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61" w:rsidRPr="007F5861" w:rsidRDefault="007F5861" w:rsidP="0056180A">
      <w:pPr>
        <w:spacing w:after="0"/>
        <w:jc w:val="center"/>
        <w:rPr>
          <w:rFonts w:ascii="Times New Roman" w:hAnsi="Times New Roman" w:cs="Times New Roman"/>
          <w:b/>
        </w:rPr>
      </w:pPr>
      <w:r w:rsidRPr="007F5861">
        <w:rPr>
          <w:rFonts w:ascii="Times New Roman" w:hAnsi="Times New Roman" w:cs="Times New Roman"/>
          <w:b/>
        </w:rPr>
        <w:t>İLAN</w:t>
      </w:r>
    </w:p>
    <w:p w:rsidR="007F5861" w:rsidRPr="007F5861" w:rsidRDefault="007F5861" w:rsidP="0056180A">
      <w:pPr>
        <w:pStyle w:val="ListeParagraf"/>
        <w:numPr>
          <w:ilvl w:val="0"/>
          <w:numId w:val="4"/>
        </w:numPr>
        <w:spacing w:after="0"/>
        <w:ind w:left="0"/>
        <w:jc w:val="both"/>
        <w:rPr>
          <w:rFonts w:ascii="Times New Roman" w:hAnsi="Times New Roman" w:cs="Times New Roman"/>
        </w:rPr>
      </w:pPr>
      <w:r w:rsidRPr="007F5861">
        <w:rPr>
          <w:rFonts w:ascii="Times New Roman" w:hAnsi="Times New Roman" w:cs="Times New Roman"/>
        </w:rPr>
        <w:t>Aşağıda ismi, yeri, geçici teminatı yazılı okul kantini 2886 Sayılı Devlet İhale Kanunu’nun 51/g bendine göre Pazarlık Usulüyle sözlü teklif almak ve bedel üzerinde anlaşmak suretiyle ihale edilecektir. İstekliler yapmış oldukları teklife bağlı olmakla birlikte teklif edilen bedelin üstüne çıkabileceklerdir.</w:t>
      </w:r>
    </w:p>
    <w:p w:rsidR="007F5861" w:rsidRPr="007F5861" w:rsidRDefault="007F5861" w:rsidP="0056180A">
      <w:pPr>
        <w:pStyle w:val="ListeParagraf"/>
        <w:numPr>
          <w:ilvl w:val="0"/>
          <w:numId w:val="4"/>
        </w:numPr>
        <w:spacing w:after="0"/>
        <w:ind w:left="0"/>
        <w:jc w:val="both"/>
        <w:rPr>
          <w:rFonts w:ascii="Times New Roman" w:hAnsi="Times New Roman" w:cs="Times New Roman"/>
        </w:rPr>
      </w:pPr>
      <w:r w:rsidRPr="007F5861">
        <w:rPr>
          <w:rFonts w:ascii="Times New Roman" w:hAnsi="Times New Roman" w:cs="Times New Roman"/>
        </w:rPr>
        <w:t xml:space="preserve">Aşağıda belirtilen tarih ve saatte İhale İlçe Milli Eğitim Müdürlüğünde yapılacaktır. </w:t>
      </w:r>
    </w:p>
    <w:p w:rsidR="007F5861" w:rsidRPr="007F5861" w:rsidRDefault="007F5861" w:rsidP="0056180A">
      <w:pPr>
        <w:pStyle w:val="ListeParagraf"/>
        <w:numPr>
          <w:ilvl w:val="0"/>
          <w:numId w:val="4"/>
        </w:numPr>
        <w:spacing w:after="0"/>
        <w:ind w:left="0"/>
        <w:jc w:val="both"/>
        <w:rPr>
          <w:rFonts w:ascii="Times New Roman" w:hAnsi="Times New Roman" w:cs="Times New Roman"/>
        </w:rPr>
      </w:pPr>
      <w:r w:rsidRPr="007F5861">
        <w:rPr>
          <w:rFonts w:ascii="Times New Roman" w:hAnsi="Times New Roman" w:cs="Times New Roman"/>
        </w:rPr>
        <w:t xml:space="preserve">İhale şartnamesi mesai saatleri içinde İlçe Millî Eğitim Müdürlüğü ilan panosunda görülebilir ve Müdürlüğümüzün http://vize.meb.gov.tr adresindeki ‘'Duyurular” bölümünden temin edilebilir. </w:t>
      </w:r>
    </w:p>
    <w:p w:rsidR="007F5861" w:rsidRPr="007F5861" w:rsidRDefault="007F5861" w:rsidP="0056180A">
      <w:pPr>
        <w:pStyle w:val="ListeParagraf"/>
        <w:numPr>
          <w:ilvl w:val="0"/>
          <w:numId w:val="4"/>
        </w:numPr>
        <w:spacing w:after="0"/>
        <w:ind w:left="0"/>
        <w:jc w:val="both"/>
        <w:rPr>
          <w:rFonts w:ascii="Times New Roman" w:hAnsi="Times New Roman" w:cs="Times New Roman"/>
        </w:rPr>
      </w:pPr>
      <w:r w:rsidRPr="007F5861">
        <w:rPr>
          <w:rFonts w:ascii="Times New Roman" w:hAnsi="Times New Roman" w:cs="Times New Roman"/>
        </w:rPr>
        <w:t xml:space="preserve">Telgraf veya faksla yapılacak müracaatlar kabul edilmeyecektir. </w:t>
      </w:r>
    </w:p>
    <w:p w:rsidR="007F5861" w:rsidRPr="007F5861" w:rsidRDefault="007F5861" w:rsidP="0056180A">
      <w:pPr>
        <w:pStyle w:val="ListeParagraf"/>
        <w:numPr>
          <w:ilvl w:val="0"/>
          <w:numId w:val="4"/>
        </w:numPr>
        <w:spacing w:after="0"/>
        <w:ind w:left="0"/>
        <w:jc w:val="both"/>
        <w:rPr>
          <w:rFonts w:ascii="Times New Roman" w:hAnsi="Times New Roman" w:cs="Times New Roman"/>
        </w:rPr>
      </w:pPr>
      <w:r w:rsidRPr="007F5861">
        <w:rPr>
          <w:rFonts w:ascii="Times New Roman" w:hAnsi="Times New Roman" w:cs="Times New Roman"/>
        </w:rPr>
        <w:t xml:space="preserve">Bir kişi birden fazla kantin çalıştıramaz. Üzerinde bir kantin varken ikinci bir kantin için ihaleye katılanların geçici teminatları hazineye </w:t>
      </w:r>
      <w:proofErr w:type="spellStart"/>
      <w:r w:rsidRPr="007F5861">
        <w:rPr>
          <w:rFonts w:ascii="Times New Roman" w:hAnsi="Times New Roman" w:cs="Times New Roman"/>
        </w:rPr>
        <w:t>irad</w:t>
      </w:r>
      <w:proofErr w:type="spellEnd"/>
      <w:r w:rsidRPr="007F5861">
        <w:rPr>
          <w:rFonts w:ascii="Times New Roman" w:hAnsi="Times New Roman" w:cs="Times New Roman"/>
        </w:rPr>
        <w:t xml:space="preserve"> kaydedilir.</w:t>
      </w:r>
    </w:p>
    <w:p w:rsidR="007F5861" w:rsidRPr="007F5861" w:rsidRDefault="007F5861" w:rsidP="0056180A">
      <w:pPr>
        <w:pStyle w:val="ListeParagraf"/>
        <w:numPr>
          <w:ilvl w:val="0"/>
          <w:numId w:val="4"/>
        </w:numPr>
        <w:spacing w:after="0"/>
        <w:ind w:left="0"/>
        <w:jc w:val="both"/>
        <w:rPr>
          <w:rFonts w:ascii="Times New Roman" w:hAnsi="Times New Roman" w:cs="Times New Roman"/>
        </w:rPr>
      </w:pPr>
      <w:r w:rsidRPr="007F5861">
        <w:rPr>
          <w:rFonts w:ascii="Times New Roman" w:hAnsi="Times New Roman" w:cs="Times New Roman"/>
        </w:rPr>
        <w:t>Daha önce kantin ihalelerine katılmış olup, sözleşme düzenlemeden vazgeçenler, işletme süresi bitmeden işletmeyi bırakmış olanlar ile icra takibi ile işletme bedeli tahsil edilen kişiler ihaleye katılamazlar.</w:t>
      </w:r>
    </w:p>
    <w:p w:rsidR="007F5861" w:rsidRPr="007F5861" w:rsidRDefault="007F5861" w:rsidP="0056180A">
      <w:pPr>
        <w:pStyle w:val="ListeParagraf"/>
        <w:numPr>
          <w:ilvl w:val="0"/>
          <w:numId w:val="4"/>
        </w:numPr>
        <w:spacing w:after="0"/>
        <w:ind w:left="0"/>
        <w:jc w:val="both"/>
        <w:rPr>
          <w:rFonts w:ascii="Times New Roman" w:hAnsi="Times New Roman" w:cs="Times New Roman"/>
        </w:rPr>
      </w:pPr>
      <w:r w:rsidRPr="007F5861">
        <w:rPr>
          <w:rFonts w:ascii="Times New Roman" w:hAnsi="Times New Roman" w:cs="Times New Roman"/>
        </w:rPr>
        <w:t>Muhammen bedel aylık olarak belirlenmiştir.</w:t>
      </w:r>
    </w:p>
    <w:p w:rsidR="007F5861" w:rsidRPr="007F5861" w:rsidRDefault="007F5861" w:rsidP="0056180A">
      <w:pPr>
        <w:spacing w:after="0"/>
        <w:jc w:val="both"/>
        <w:rPr>
          <w:rFonts w:ascii="Times New Roman" w:hAnsi="Times New Roman" w:cs="Times New Roman"/>
        </w:rPr>
      </w:pPr>
    </w:p>
    <w:p w:rsidR="007F5861" w:rsidRPr="007F5861" w:rsidRDefault="007F5861" w:rsidP="0056180A">
      <w:pPr>
        <w:spacing w:after="0"/>
        <w:jc w:val="both"/>
        <w:rPr>
          <w:rFonts w:ascii="Times New Roman" w:hAnsi="Times New Roman" w:cs="Times New Roman"/>
          <w:b/>
        </w:rPr>
      </w:pPr>
      <w:r w:rsidRPr="007F5861">
        <w:rPr>
          <w:rFonts w:ascii="Times New Roman" w:hAnsi="Times New Roman" w:cs="Times New Roman"/>
          <w:b/>
        </w:rPr>
        <w:t xml:space="preserve"> İHALEYE KATILACAK OLANLARDAN İSTENİLEN BELGELER</w:t>
      </w:r>
    </w:p>
    <w:p w:rsidR="007F5861" w:rsidRPr="007F5861" w:rsidRDefault="007F5861" w:rsidP="0056180A">
      <w:pPr>
        <w:pStyle w:val="ListeParagraf"/>
        <w:numPr>
          <w:ilvl w:val="0"/>
          <w:numId w:val="2"/>
        </w:numPr>
        <w:spacing w:after="0"/>
        <w:ind w:left="0"/>
        <w:jc w:val="both"/>
        <w:rPr>
          <w:rFonts w:ascii="Times New Roman" w:hAnsi="Times New Roman" w:cs="Times New Roman"/>
        </w:rPr>
      </w:pPr>
      <w:r w:rsidRPr="007F5861">
        <w:rPr>
          <w:rFonts w:ascii="Times New Roman" w:hAnsi="Times New Roman" w:cs="Times New Roman"/>
        </w:rPr>
        <w:t xml:space="preserve">T.C. Vatandaşı olmak </w:t>
      </w:r>
    </w:p>
    <w:p w:rsidR="007F5861" w:rsidRPr="007F5861" w:rsidRDefault="007F5861" w:rsidP="0056180A">
      <w:pPr>
        <w:pStyle w:val="ListeParagraf"/>
        <w:numPr>
          <w:ilvl w:val="0"/>
          <w:numId w:val="2"/>
        </w:numPr>
        <w:spacing w:after="0"/>
        <w:ind w:left="0"/>
        <w:jc w:val="both"/>
        <w:rPr>
          <w:rFonts w:ascii="Times New Roman" w:hAnsi="Times New Roman" w:cs="Times New Roman"/>
        </w:rPr>
      </w:pPr>
      <w:r w:rsidRPr="007F5861">
        <w:rPr>
          <w:rFonts w:ascii="Times New Roman" w:hAnsi="Times New Roman" w:cs="Times New Roman"/>
        </w:rPr>
        <w:t>Nüfus cüzdanı veya ehliyet fotokopisi,</w:t>
      </w:r>
    </w:p>
    <w:p w:rsidR="007F5861" w:rsidRPr="007F5861" w:rsidRDefault="007F5861" w:rsidP="0056180A">
      <w:pPr>
        <w:pStyle w:val="ListeParagraf"/>
        <w:numPr>
          <w:ilvl w:val="0"/>
          <w:numId w:val="2"/>
        </w:numPr>
        <w:spacing w:after="0"/>
        <w:ind w:left="0"/>
        <w:jc w:val="both"/>
        <w:rPr>
          <w:rFonts w:ascii="Times New Roman" w:hAnsi="Times New Roman" w:cs="Times New Roman"/>
        </w:rPr>
      </w:pPr>
      <w:r w:rsidRPr="007F5861">
        <w:rPr>
          <w:rFonts w:ascii="Times New Roman" w:hAnsi="Times New Roman" w:cs="Times New Roman"/>
        </w:rPr>
        <w:t>Sabıka kaydı olup olmadığına ilişkin Cumhuriyet Savcılığından alınan Adli Sicil Belgesi. Alınan bu belgede “Adli Sicil Kaydı” ve “Adli Sicil Arşiv Kaydı” yoktur ibaresi olacaktır.</w:t>
      </w:r>
    </w:p>
    <w:p w:rsidR="007F5861" w:rsidRPr="007F5861" w:rsidRDefault="007F5861" w:rsidP="0056180A">
      <w:pPr>
        <w:pStyle w:val="ListeParagraf"/>
        <w:numPr>
          <w:ilvl w:val="0"/>
          <w:numId w:val="2"/>
        </w:numPr>
        <w:spacing w:after="0"/>
        <w:ind w:left="0"/>
        <w:jc w:val="both"/>
        <w:rPr>
          <w:rFonts w:ascii="Times New Roman" w:hAnsi="Times New Roman" w:cs="Times New Roman"/>
        </w:rPr>
      </w:pPr>
      <w:r w:rsidRPr="007F5861">
        <w:rPr>
          <w:rFonts w:ascii="Times New Roman" w:hAnsi="Times New Roman" w:cs="Times New Roman"/>
        </w:rPr>
        <w:t xml:space="preserve">Yerleşim yeri belgesi ya da İkametgâh belgesi. </w:t>
      </w:r>
    </w:p>
    <w:p w:rsidR="007F5861" w:rsidRPr="007F5861" w:rsidRDefault="007F5861" w:rsidP="0056180A">
      <w:pPr>
        <w:pStyle w:val="ListeParagraf"/>
        <w:numPr>
          <w:ilvl w:val="0"/>
          <w:numId w:val="2"/>
        </w:numPr>
        <w:spacing w:after="0"/>
        <w:ind w:left="0"/>
        <w:jc w:val="both"/>
        <w:rPr>
          <w:rFonts w:ascii="Times New Roman" w:hAnsi="Times New Roman" w:cs="Times New Roman"/>
        </w:rPr>
      </w:pPr>
      <w:r w:rsidRPr="007F5861">
        <w:rPr>
          <w:rFonts w:ascii="Times New Roman" w:hAnsi="Times New Roman" w:cs="Times New Roman"/>
        </w:rPr>
        <w:t xml:space="preserve">Geçici teminatın VİZE MALMÜDÜRLÜĞÜNE yatırıldığına dair makbuzun aslı. </w:t>
      </w:r>
    </w:p>
    <w:p w:rsidR="007F5861" w:rsidRPr="007F5861" w:rsidRDefault="007F5861" w:rsidP="0056180A">
      <w:pPr>
        <w:pStyle w:val="ListeParagraf"/>
        <w:numPr>
          <w:ilvl w:val="0"/>
          <w:numId w:val="2"/>
        </w:numPr>
        <w:spacing w:after="0"/>
        <w:ind w:left="0"/>
        <w:jc w:val="both"/>
        <w:rPr>
          <w:rFonts w:ascii="Times New Roman" w:hAnsi="Times New Roman" w:cs="Times New Roman"/>
        </w:rPr>
      </w:pPr>
      <w:r w:rsidRPr="007F5861">
        <w:rPr>
          <w:rFonts w:ascii="Times New Roman" w:hAnsi="Times New Roman" w:cs="Times New Roman"/>
        </w:rPr>
        <w:t xml:space="preserve">Kantin kiralama ihalelerinde katılımcılardan, 5/6/1986 tarihli ve 3308 sayılı Mesleki Eğitim Kanunu hükümlerine göre </w:t>
      </w:r>
      <w:proofErr w:type="spellStart"/>
      <w:r w:rsidRPr="007F5861">
        <w:rPr>
          <w:rFonts w:ascii="Times New Roman" w:hAnsi="Times New Roman" w:cs="Times New Roman"/>
        </w:rPr>
        <w:t>kantincilik</w:t>
      </w:r>
      <w:proofErr w:type="spellEnd"/>
      <w:r w:rsidRPr="007F5861">
        <w:rPr>
          <w:rFonts w:ascii="Times New Roman" w:hAnsi="Times New Roman" w:cs="Times New Roman"/>
        </w:rPr>
        <w:t xml:space="preserve"> alanında alınmış ustalık belgesi sahibi olma şartı aranır. Ancak, katılımcıların hiçbirisinde ustalık belgesi bulunmaması durumunda işyeri açma belgesi, kalfalık, kurs bitirme belgelerinden en az birine sahip olma şartı aranır. (3308 sayılı Mesleki Eğitim Kanunu’nun 30. maddesi </w:t>
      </w:r>
      <w:proofErr w:type="gramStart"/>
      <w:r w:rsidRPr="007F5861">
        <w:rPr>
          <w:rFonts w:ascii="Times New Roman" w:hAnsi="Times New Roman" w:cs="Times New Roman"/>
        </w:rPr>
        <w:t>ile;</w:t>
      </w:r>
      <w:proofErr w:type="gramEnd"/>
      <w:r w:rsidRPr="007F5861">
        <w:rPr>
          <w:rFonts w:ascii="Times New Roman" w:hAnsi="Times New Roman" w:cs="Times New Roman"/>
        </w:rPr>
        <w:t xml:space="preserve"> İşyeri Açma belgesinin ustalık belgesinin yetki ve sorumluluklarını taşıdığı ve dolayısıyla ustalık belgesine denk olduğu belirtilmiştir. İş Yeri açma Belgesinde, Meslek Dalı: “Kantin İşletmeciliği” olmalıdır.) Bu belgelerden en az birine sahip olduğuna ilişkin belge fotokopisi.</w:t>
      </w:r>
    </w:p>
    <w:p w:rsidR="007F5861" w:rsidRPr="007F5861" w:rsidRDefault="007F5861" w:rsidP="0056180A">
      <w:pPr>
        <w:pStyle w:val="ListeParagraf"/>
        <w:numPr>
          <w:ilvl w:val="0"/>
          <w:numId w:val="2"/>
        </w:numPr>
        <w:spacing w:after="0"/>
        <w:ind w:left="0"/>
        <w:jc w:val="both"/>
        <w:rPr>
          <w:rFonts w:ascii="Times New Roman" w:hAnsi="Times New Roman" w:cs="Times New Roman"/>
        </w:rPr>
      </w:pPr>
      <w:r w:rsidRPr="007F5861">
        <w:rPr>
          <w:rFonts w:ascii="Times New Roman" w:hAnsi="Times New Roman" w:cs="Times New Roman"/>
        </w:rPr>
        <w:t xml:space="preserve">Kantin kiralama ihalelerine katılacak kişiler; İlgili esnaf odasından adına kayıtlı başka okul kantin işletmesi olmadığına dair yazı alacaklardır. (Vize Esnaf ve Sanatkârlar Odasından alınabilir) </w:t>
      </w:r>
    </w:p>
    <w:p w:rsidR="007F5861" w:rsidRPr="007F5861" w:rsidRDefault="007F5861" w:rsidP="0056180A">
      <w:pPr>
        <w:pStyle w:val="ListeParagraf"/>
        <w:numPr>
          <w:ilvl w:val="0"/>
          <w:numId w:val="2"/>
        </w:numPr>
        <w:spacing w:after="0"/>
        <w:ind w:left="0"/>
        <w:jc w:val="both"/>
        <w:rPr>
          <w:rFonts w:ascii="Times New Roman" w:hAnsi="Times New Roman" w:cs="Times New Roman"/>
        </w:rPr>
      </w:pPr>
      <w:r w:rsidRPr="007F5861">
        <w:rPr>
          <w:rFonts w:ascii="Times New Roman" w:hAnsi="Times New Roman" w:cs="Times New Roman"/>
        </w:rPr>
        <w:t xml:space="preserve">Kantin ihalelerinden yasaklama kararı bulunmadığına dair yazılı beyanda bulunmak </w:t>
      </w:r>
    </w:p>
    <w:p w:rsidR="007F5861" w:rsidRPr="007F5861" w:rsidRDefault="007F5861" w:rsidP="0056180A">
      <w:pPr>
        <w:pStyle w:val="ListeParagraf"/>
        <w:numPr>
          <w:ilvl w:val="0"/>
          <w:numId w:val="2"/>
        </w:numPr>
        <w:spacing w:after="0"/>
        <w:ind w:left="0"/>
        <w:jc w:val="both"/>
        <w:rPr>
          <w:rFonts w:ascii="Times New Roman" w:hAnsi="Times New Roman" w:cs="Times New Roman"/>
        </w:rPr>
      </w:pPr>
      <w:r w:rsidRPr="007F5861">
        <w:rPr>
          <w:rFonts w:ascii="Times New Roman" w:hAnsi="Times New Roman" w:cs="Times New Roman"/>
        </w:rPr>
        <w:t xml:space="preserve">İhaleye katılmak isteyen kişi bizzat katılacaktır. (Vekâleten ihaleye girilemez) </w:t>
      </w:r>
    </w:p>
    <w:p w:rsidR="007F5861" w:rsidRPr="007F5861" w:rsidRDefault="007F5861" w:rsidP="0056180A">
      <w:pPr>
        <w:pStyle w:val="ListeParagraf"/>
        <w:numPr>
          <w:ilvl w:val="0"/>
          <w:numId w:val="2"/>
        </w:numPr>
        <w:spacing w:after="0"/>
        <w:ind w:left="0"/>
        <w:jc w:val="both"/>
        <w:rPr>
          <w:rFonts w:ascii="Times New Roman" w:hAnsi="Times New Roman" w:cs="Times New Roman"/>
        </w:rPr>
      </w:pPr>
      <w:r w:rsidRPr="007F5861">
        <w:rPr>
          <w:rFonts w:ascii="Times New Roman" w:hAnsi="Times New Roman" w:cs="Times New Roman"/>
        </w:rPr>
        <w:t xml:space="preserve">E- Devlet üzerinden alınan ve doğruluğu teyit edilebilen belgeler geçerlidir. </w:t>
      </w:r>
    </w:p>
    <w:p w:rsidR="007F5861" w:rsidRDefault="007F5861" w:rsidP="0056180A">
      <w:pPr>
        <w:spacing w:after="0"/>
        <w:jc w:val="both"/>
        <w:rPr>
          <w:rFonts w:ascii="Times New Roman" w:hAnsi="Times New Roman" w:cs="Times New Roman"/>
        </w:rPr>
      </w:pPr>
      <w:r w:rsidRPr="007F5861">
        <w:rPr>
          <w:rFonts w:ascii="Times New Roman" w:hAnsi="Times New Roman" w:cs="Times New Roman"/>
        </w:rPr>
        <w:t xml:space="preserve">Keyfiyeti ilan olunur. </w:t>
      </w:r>
    </w:p>
    <w:p w:rsidR="007F5861" w:rsidRDefault="007F5861" w:rsidP="0056180A">
      <w:pPr>
        <w:spacing w:after="0"/>
        <w:jc w:val="both"/>
        <w:rPr>
          <w:rFonts w:ascii="Times New Roman" w:hAnsi="Times New Roman" w:cs="Times New Roman"/>
        </w:rPr>
      </w:pPr>
    </w:p>
    <w:p w:rsidR="007F5861" w:rsidRDefault="007F5861" w:rsidP="0056180A">
      <w:pPr>
        <w:spacing w:after="0"/>
        <w:jc w:val="both"/>
        <w:rPr>
          <w:rFonts w:ascii="Times New Roman" w:hAnsi="Times New Roman" w:cs="Times New Roman"/>
        </w:rPr>
      </w:pPr>
    </w:p>
    <w:p w:rsidR="007F5861" w:rsidRPr="007F5861" w:rsidRDefault="007F5861" w:rsidP="0056180A">
      <w:pPr>
        <w:spacing w:after="0"/>
        <w:jc w:val="center"/>
        <w:rPr>
          <w:rFonts w:ascii="Times New Roman" w:hAnsi="Times New Roman" w:cs="Times New Roman"/>
          <w:b/>
        </w:rPr>
      </w:pPr>
      <w:r w:rsidRPr="007F5861">
        <w:rPr>
          <w:rFonts w:ascii="Times New Roman" w:hAnsi="Times New Roman" w:cs="Times New Roman"/>
          <w:b/>
        </w:rPr>
        <w:t>VİZE İLÇE MİLLÎ EĞİTİM MÜDÜRLÜĞÜ</w:t>
      </w:r>
    </w:p>
    <w:tbl>
      <w:tblPr>
        <w:tblStyle w:val="TabloKlavuzu"/>
        <w:tblW w:w="0" w:type="auto"/>
        <w:tblLook w:val="04A0" w:firstRow="1" w:lastRow="0" w:firstColumn="1" w:lastColumn="0" w:noHBand="0" w:noVBand="1"/>
      </w:tblPr>
      <w:tblGrid>
        <w:gridCol w:w="704"/>
        <w:gridCol w:w="2920"/>
        <w:gridCol w:w="1812"/>
        <w:gridCol w:w="1813"/>
        <w:gridCol w:w="1813"/>
      </w:tblGrid>
      <w:tr w:rsidR="007F5861" w:rsidTr="007F5861">
        <w:tc>
          <w:tcPr>
            <w:tcW w:w="704" w:type="dxa"/>
          </w:tcPr>
          <w:p w:rsidR="007F5861" w:rsidRDefault="007F5861" w:rsidP="0056180A">
            <w:pPr>
              <w:jc w:val="both"/>
              <w:rPr>
                <w:rFonts w:ascii="Times New Roman" w:hAnsi="Times New Roman" w:cs="Times New Roman"/>
              </w:rPr>
            </w:pPr>
          </w:p>
        </w:tc>
        <w:tc>
          <w:tcPr>
            <w:tcW w:w="2920" w:type="dxa"/>
          </w:tcPr>
          <w:p w:rsidR="007F5861" w:rsidRDefault="007F5861" w:rsidP="0056180A">
            <w:pPr>
              <w:jc w:val="both"/>
              <w:rPr>
                <w:rFonts w:ascii="Times New Roman" w:hAnsi="Times New Roman" w:cs="Times New Roman"/>
              </w:rPr>
            </w:pPr>
            <w:r>
              <w:rPr>
                <w:rFonts w:ascii="Times New Roman" w:hAnsi="Times New Roman" w:cs="Times New Roman"/>
              </w:rPr>
              <w:t>İŞİN ADI</w:t>
            </w:r>
          </w:p>
        </w:tc>
        <w:tc>
          <w:tcPr>
            <w:tcW w:w="1812" w:type="dxa"/>
          </w:tcPr>
          <w:p w:rsidR="007F5861" w:rsidRDefault="007F5861" w:rsidP="0056180A">
            <w:pPr>
              <w:jc w:val="both"/>
              <w:rPr>
                <w:rFonts w:ascii="Times New Roman" w:hAnsi="Times New Roman" w:cs="Times New Roman"/>
              </w:rPr>
            </w:pPr>
            <w:r>
              <w:rPr>
                <w:rFonts w:ascii="Times New Roman" w:hAnsi="Times New Roman" w:cs="Times New Roman"/>
              </w:rPr>
              <w:t>MUHAMMEN BEDEL</w:t>
            </w:r>
          </w:p>
        </w:tc>
        <w:tc>
          <w:tcPr>
            <w:tcW w:w="1813" w:type="dxa"/>
          </w:tcPr>
          <w:p w:rsidR="007F5861" w:rsidRDefault="007F5861" w:rsidP="0056180A">
            <w:pPr>
              <w:jc w:val="both"/>
              <w:rPr>
                <w:rFonts w:ascii="Times New Roman" w:hAnsi="Times New Roman" w:cs="Times New Roman"/>
              </w:rPr>
            </w:pPr>
            <w:r>
              <w:rPr>
                <w:rFonts w:ascii="Times New Roman" w:hAnsi="Times New Roman" w:cs="Times New Roman"/>
              </w:rPr>
              <w:t>GEÇİCİ TEMİNAT</w:t>
            </w:r>
          </w:p>
        </w:tc>
        <w:tc>
          <w:tcPr>
            <w:tcW w:w="1813" w:type="dxa"/>
          </w:tcPr>
          <w:p w:rsidR="007F5861" w:rsidRDefault="007F5861" w:rsidP="0056180A">
            <w:pPr>
              <w:jc w:val="both"/>
              <w:rPr>
                <w:rFonts w:ascii="Times New Roman" w:hAnsi="Times New Roman" w:cs="Times New Roman"/>
              </w:rPr>
            </w:pPr>
            <w:r>
              <w:rPr>
                <w:rFonts w:ascii="Times New Roman" w:hAnsi="Times New Roman" w:cs="Times New Roman"/>
              </w:rPr>
              <w:t>İHALE TARİHİ VE SAATİ</w:t>
            </w:r>
          </w:p>
        </w:tc>
      </w:tr>
      <w:tr w:rsidR="007F5861" w:rsidTr="007F5861">
        <w:tc>
          <w:tcPr>
            <w:tcW w:w="704" w:type="dxa"/>
          </w:tcPr>
          <w:p w:rsidR="007F5861" w:rsidRDefault="007F5861" w:rsidP="0056180A">
            <w:pPr>
              <w:jc w:val="both"/>
              <w:rPr>
                <w:rFonts w:ascii="Times New Roman" w:hAnsi="Times New Roman" w:cs="Times New Roman"/>
              </w:rPr>
            </w:pPr>
            <w:r>
              <w:rPr>
                <w:rFonts w:ascii="Times New Roman" w:hAnsi="Times New Roman" w:cs="Times New Roman"/>
              </w:rPr>
              <w:t>1</w:t>
            </w:r>
          </w:p>
        </w:tc>
        <w:tc>
          <w:tcPr>
            <w:tcW w:w="2920" w:type="dxa"/>
          </w:tcPr>
          <w:p w:rsidR="007F5861" w:rsidRDefault="007F5861" w:rsidP="0056180A">
            <w:pPr>
              <w:jc w:val="both"/>
              <w:rPr>
                <w:rFonts w:ascii="Times New Roman" w:hAnsi="Times New Roman" w:cs="Times New Roman"/>
              </w:rPr>
            </w:pPr>
            <w:r>
              <w:rPr>
                <w:rFonts w:ascii="Times New Roman" w:hAnsi="Times New Roman" w:cs="Times New Roman"/>
              </w:rPr>
              <w:t>Namık Kemal Ortaokulu</w:t>
            </w:r>
          </w:p>
        </w:tc>
        <w:tc>
          <w:tcPr>
            <w:tcW w:w="1812" w:type="dxa"/>
          </w:tcPr>
          <w:p w:rsidR="007F5861" w:rsidRDefault="007F5861" w:rsidP="0056180A">
            <w:pPr>
              <w:jc w:val="both"/>
              <w:rPr>
                <w:rFonts w:ascii="Times New Roman" w:hAnsi="Times New Roman" w:cs="Times New Roman"/>
              </w:rPr>
            </w:pPr>
            <w:r>
              <w:rPr>
                <w:rFonts w:ascii="Times New Roman" w:hAnsi="Times New Roman" w:cs="Times New Roman"/>
              </w:rPr>
              <w:t>5.500TL</w:t>
            </w:r>
          </w:p>
        </w:tc>
        <w:tc>
          <w:tcPr>
            <w:tcW w:w="1813" w:type="dxa"/>
          </w:tcPr>
          <w:p w:rsidR="007F5861" w:rsidRDefault="00CB360F" w:rsidP="0056180A">
            <w:pPr>
              <w:jc w:val="both"/>
              <w:rPr>
                <w:rFonts w:ascii="Times New Roman" w:hAnsi="Times New Roman" w:cs="Times New Roman"/>
              </w:rPr>
            </w:pPr>
            <w:r>
              <w:rPr>
                <w:rFonts w:ascii="Times New Roman" w:hAnsi="Times New Roman" w:cs="Times New Roman"/>
              </w:rPr>
              <w:t>1402</w:t>
            </w:r>
            <w:r w:rsidR="002E444B">
              <w:rPr>
                <w:rFonts w:ascii="Times New Roman" w:hAnsi="Times New Roman" w:cs="Times New Roman"/>
              </w:rPr>
              <w:t>,</w:t>
            </w:r>
            <w:r>
              <w:rPr>
                <w:rFonts w:ascii="Times New Roman" w:hAnsi="Times New Roman" w:cs="Times New Roman"/>
              </w:rPr>
              <w:t>5</w:t>
            </w:r>
            <w:r w:rsidR="002E444B">
              <w:rPr>
                <w:rFonts w:ascii="Times New Roman" w:hAnsi="Times New Roman" w:cs="Times New Roman"/>
              </w:rPr>
              <w:t>0TL</w:t>
            </w:r>
          </w:p>
        </w:tc>
        <w:tc>
          <w:tcPr>
            <w:tcW w:w="1813" w:type="dxa"/>
          </w:tcPr>
          <w:p w:rsidR="007F5861" w:rsidRDefault="00C31CDF" w:rsidP="0056180A">
            <w:pPr>
              <w:jc w:val="both"/>
              <w:rPr>
                <w:rFonts w:ascii="Times New Roman" w:hAnsi="Times New Roman" w:cs="Times New Roman"/>
              </w:rPr>
            </w:pPr>
            <w:r>
              <w:rPr>
                <w:rFonts w:ascii="Times New Roman" w:hAnsi="Times New Roman" w:cs="Times New Roman"/>
              </w:rPr>
              <w:t>09/10/2023-11:00</w:t>
            </w:r>
          </w:p>
        </w:tc>
      </w:tr>
    </w:tbl>
    <w:p w:rsidR="007F5861" w:rsidRDefault="007F5861" w:rsidP="0056180A">
      <w:pPr>
        <w:spacing w:after="0"/>
        <w:jc w:val="both"/>
        <w:rPr>
          <w:rFonts w:ascii="Times New Roman" w:hAnsi="Times New Roman" w:cs="Times New Roman"/>
        </w:rPr>
      </w:pPr>
    </w:p>
    <w:p w:rsidR="007F5861" w:rsidRDefault="007F5861" w:rsidP="0056180A">
      <w:pPr>
        <w:spacing w:after="0"/>
        <w:jc w:val="both"/>
        <w:rPr>
          <w:rFonts w:ascii="Times New Roman" w:hAnsi="Times New Roman" w:cs="Times New Roman"/>
        </w:rPr>
      </w:pPr>
      <w:r w:rsidRPr="007F5861">
        <w:rPr>
          <w:rFonts w:ascii="Times New Roman" w:hAnsi="Times New Roman" w:cs="Times New Roman"/>
        </w:rPr>
        <w:t xml:space="preserve">Not: Yukarıda istenilen belgelerden asılları istenilenlerin asılları verilecek. Fotokopisi istenilen belgelerin asılları ise ihale komisyonu tarafından istenmesi halinde ihale komisyonuna sunulmak üzere, ihaleye katılacak kişilerin yanlarında hazır bulundurulması gerekmektedir. </w:t>
      </w:r>
    </w:p>
    <w:p w:rsidR="007F5861" w:rsidRDefault="007F5861" w:rsidP="0056180A">
      <w:pPr>
        <w:spacing w:after="0"/>
        <w:jc w:val="both"/>
        <w:rPr>
          <w:rFonts w:ascii="Times New Roman" w:hAnsi="Times New Roman" w:cs="Times New Roman"/>
        </w:rPr>
      </w:pPr>
    </w:p>
    <w:p w:rsidR="007F5861" w:rsidRDefault="007F5861" w:rsidP="0056180A">
      <w:pPr>
        <w:spacing w:after="0"/>
        <w:jc w:val="both"/>
        <w:rPr>
          <w:rFonts w:ascii="Times New Roman" w:hAnsi="Times New Roman" w:cs="Times New Roman"/>
        </w:rPr>
      </w:pPr>
    </w:p>
    <w:p w:rsidR="0056180A" w:rsidRDefault="0056180A" w:rsidP="0056180A">
      <w:pPr>
        <w:spacing w:after="0"/>
        <w:jc w:val="both"/>
        <w:rPr>
          <w:rFonts w:ascii="Times New Roman" w:hAnsi="Times New Roman" w:cs="Times New Roman"/>
        </w:rPr>
      </w:pPr>
    </w:p>
    <w:p w:rsidR="0056180A" w:rsidRDefault="0056180A" w:rsidP="0056180A">
      <w:pPr>
        <w:spacing w:after="0"/>
        <w:jc w:val="both"/>
        <w:rPr>
          <w:rFonts w:ascii="Times New Roman" w:hAnsi="Times New Roman" w:cs="Times New Roman"/>
        </w:rPr>
      </w:pPr>
    </w:p>
    <w:p w:rsidR="0056180A" w:rsidRDefault="0056180A" w:rsidP="0056180A">
      <w:pPr>
        <w:spacing w:after="0"/>
        <w:jc w:val="both"/>
        <w:rPr>
          <w:rFonts w:ascii="Times New Roman" w:hAnsi="Times New Roman" w:cs="Times New Roman"/>
        </w:rPr>
      </w:pPr>
      <w:bookmarkStart w:id="0" w:name="_GoBack"/>
      <w:bookmarkEnd w:id="0"/>
    </w:p>
    <w:p w:rsidR="0056180A" w:rsidRDefault="0056180A" w:rsidP="0056180A">
      <w:pPr>
        <w:spacing w:after="0"/>
        <w:jc w:val="both"/>
        <w:rPr>
          <w:rFonts w:ascii="Times New Roman" w:hAnsi="Times New Roman" w:cs="Times New Roman"/>
        </w:rPr>
      </w:pPr>
    </w:p>
    <w:p w:rsidR="0056180A" w:rsidRDefault="0056180A" w:rsidP="0056180A">
      <w:pPr>
        <w:spacing w:after="0"/>
        <w:jc w:val="both"/>
        <w:rPr>
          <w:rFonts w:ascii="Times New Roman" w:hAnsi="Times New Roman" w:cs="Times New Roman"/>
        </w:rPr>
      </w:pPr>
    </w:p>
    <w:p w:rsidR="0056180A" w:rsidRDefault="0056180A" w:rsidP="0056180A">
      <w:pPr>
        <w:spacing w:after="0"/>
        <w:jc w:val="both"/>
        <w:rPr>
          <w:rFonts w:ascii="Times New Roman" w:hAnsi="Times New Roman" w:cs="Times New Roman"/>
        </w:rPr>
      </w:pPr>
    </w:p>
    <w:p w:rsidR="007F5861" w:rsidRDefault="007F5861" w:rsidP="0056180A">
      <w:pPr>
        <w:spacing w:after="0"/>
        <w:jc w:val="center"/>
        <w:rPr>
          <w:rFonts w:ascii="Times New Roman" w:hAnsi="Times New Roman" w:cs="Times New Roman"/>
          <w:b/>
        </w:rPr>
      </w:pPr>
      <w:r w:rsidRPr="00213E80">
        <w:rPr>
          <w:rFonts w:ascii="Times New Roman" w:hAnsi="Times New Roman" w:cs="Times New Roman"/>
          <w:b/>
        </w:rPr>
        <w:t>KANTİN İŞLETME (KİRALAMA) ŞARTNAMESİ</w:t>
      </w:r>
    </w:p>
    <w:p w:rsidR="00213E80" w:rsidRPr="00213E80" w:rsidRDefault="00213E80" w:rsidP="0056180A">
      <w:pPr>
        <w:spacing w:after="0"/>
        <w:jc w:val="center"/>
        <w:rPr>
          <w:rFonts w:ascii="Times New Roman" w:hAnsi="Times New Roman" w:cs="Times New Roman"/>
          <w:b/>
        </w:rPr>
      </w:pPr>
    </w:p>
    <w:p w:rsidR="00213E80" w:rsidRDefault="00213E80" w:rsidP="0056180A">
      <w:pPr>
        <w:pStyle w:val="ListeParagraf"/>
        <w:spacing w:after="0"/>
        <w:ind w:left="0"/>
        <w:jc w:val="center"/>
        <w:rPr>
          <w:rFonts w:ascii="Times New Roman" w:hAnsi="Times New Roman" w:cs="Times New Roman"/>
          <w:b/>
        </w:rPr>
      </w:pPr>
      <w:r>
        <w:rPr>
          <w:rFonts w:ascii="Times New Roman" w:hAnsi="Times New Roman" w:cs="Times New Roman"/>
          <w:b/>
        </w:rPr>
        <w:t xml:space="preserve">I. </w:t>
      </w:r>
      <w:r w:rsidR="007F5861" w:rsidRPr="00213E80">
        <w:rPr>
          <w:rFonts w:ascii="Times New Roman" w:hAnsi="Times New Roman" w:cs="Times New Roman"/>
          <w:b/>
        </w:rPr>
        <w:t>GENEL ŞARTLAR</w:t>
      </w:r>
    </w:p>
    <w:p w:rsidR="00213E80" w:rsidRPr="00213E80" w:rsidRDefault="00213E80" w:rsidP="0056180A">
      <w:pPr>
        <w:pStyle w:val="ListeParagraf"/>
        <w:spacing w:after="0"/>
        <w:ind w:left="0"/>
        <w:jc w:val="center"/>
        <w:rPr>
          <w:rFonts w:ascii="Times New Roman" w:hAnsi="Times New Roman" w:cs="Times New Roman"/>
          <w:b/>
        </w:rPr>
      </w:pPr>
    </w:p>
    <w:p w:rsidR="00213E80" w:rsidRDefault="007F5861" w:rsidP="0056180A">
      <w:pPr>
        <w:pStyle w:val="ListeParagraf"/>
        <w:spacing w:after="0"/>
        <w:ind w:left="0"/>
        <w:jc w:val="both"/>
        <w:rPr>
          <w:rFonts w:ascii="Times New Roman" w:hAnsi="Times New Roman" w:cs="Times New Roman"/>
        </w:rPr>
      </w:pPr>
      <w:r w:rsidRPr="00213E80">
        <w:rPr>
          <w:rFonts w:ascii="Times New Roman" w:hAnsi="Times New Roman" w:cs="Times New Roman"/>
          <w:b/>
        </w:rPr>
        <w:t>Madde 1.</w:t>
      </w:r>
      <w:r w:rsidRPr="00213E80">
        <w:rPr>
          <w:rFonts w:ascii="Times New Roman" w:hAnsi="Times New Roman" w:cs="Times New Roman"/>
        </w:rPr>
        <w:t xml:space="preserve"> </w:t>
      </w:r>
      <w:r w:rsidR="008B7294">
        <w:rPr>
          <w:rFonts w:ascii="Times New Roman" w:hAnsi="Times New Roman" w:cs="Times New Roman"/>
        </w:rPr>
        <w:t xml:space="preserve">  </w:t>
      </w:r>
      <w:r w:rsidRPr="00213E80">
        <w:rPr>
          <w:rFonts w:ascii="Times New Roman" w:hAnsi="Times New Roman" w:cs="Times New Roman"/>
        </w:rPr>
        <w:t xml:space="preserve">İhale konusu iş; Kırklareli İli Vize İlçesindeki aşağıda adı geçen okulda bulunan kantinin, işletme hakkının 2886 Sayılı Devlet İhale Kanunu’nun 51 (g) maddelerine göre kiraya verilmesi şartnamesinin konusunu oluşturmaktadır. </w:t>
      </w:r>
    </w:p>
    <w:p w:rsidR="00213E80" w:rsidRDefault="007F5861" w:rsidP="0056180A">
      <w:pPr>
        <w:pStyle w:val="ListeParagraf"/>
        <w:spacing w:after="0"/>
        <w:ind w:left="0"/>
        <w:jc w:val="both"/>
        <w:rPr>
          <w:rFonts w:ascii="Times New Roman" w:hAnsi="Times New Roman" w:cs="Times New Roman"/>
        </w:rPr>
      </w:pPr>
      <w:r w:rsidRPr="00213E80">
        <w:rPr>
          <w:rFonts w:ascii="Times New Roman" w:hAnsi="Times New Roman" w:cs="Times New Roman"/>
          <w:b/>
        </w:rPr>
        <w:t>Madde 2.</w:t>
      </w:r>
      <w:r w:rsidR="008B7294">
        <w:rPr>
          <w:rFonts w:ascii="Times New Roman" w:hAnsi="Times New Roman" w:cs="Times New Roman"/>
          <w:b/>
        </w:rPr>
        <w:t xml:space="preserve">   </w:t>
      </w:r>
      <w:r w:rsidRPr="00213E80">
        <w:rPr>
          <w:rFonts w:ascii="Times New Roman" w:hAnsi="Times New Roman" w:cs="Times New Roman"/>
        </w:rPr>
        <w:t xml:space="preserve"> Muhammen bedel ilanda belirtilmektedir. </w:t>
      </w:r>
    </w:p>
    <w:p w:rsidR="00213E80" w:rsidRDefault="00213E80" w:rsidP="0056180A">
      <w:pPr>
        <w:pStyle w:val="ListeParagraf"/>
        <w:spacing w:after="0"/>
        <w:ind w:left="0"/>
        <w:jc w:val="both"/>
        <w:rPr>
          <w:rFonts w:ascii="Times New Roman" w:hAnsi="Times New Roman" w:cs="Times New Roman"/>
          <w:b/>
        </w:rPr>
      </w:pPr>
    </w:p>
    <w:p w:rsidR="00213E80" w:rsidRPr="00213E80" w:rsidRDefault="007F5861" w:rsidP="0056180A">
      <w:pPr>
        <w:pStyle w:val="ListeParagraf"/>
        <w:spacing w:after="0"/>
        <w:ind w:left="0"/>
        <w:jc w:val="both"/>
        <w:rPr>
          <w:rFonts w:ascii="Times New Roman" w:hAnsi="Times New Roman" w:cs="Times New Roman"/>
          <w:b/>
        </w:rPr>
      </w:pPr>
      <w:r w:rsidRPr="00213E80">
        <w:rPr>
          <w:rFonts w:ascii="Times New Roman" w:hAnsi="Times New Roman" w:cs="Times New Roman"/>
          <w:b/>
        </w:rPr>
        <w:t xml:space="preserve">İsteklilerde aranılan şartlar ve belgeler </w:t>
      </w:r>
    </w:p>
    <w:p w:rsidR="00213E80" w:rsidRPr="00213E80" w:rsidRDefault="007F5861" w:rsidP="0056180A">
      <w:pPr>
        <w:pStyle w:val="ListeParagraf"/>
        <w:spacing w:after="0"/>
        <w:ind w:left="0"/>
        <w:jc w:val="both"/>
        <w:rPr>
          <w:rFonts w:ascii="Times New Roman" w:hAnsi="Times New Roman" w:cs="Times New Roman"/>
          <w:b/>
        </w:rPr>
      </w:pPr>
      <w:r w:rsidRPr="00213E80">
        <w:rPr>
          <w:rFonts w:ascii="Times New Roman" w:hAnsi="Times New Roman" w:cs="Times New Roman"/>
          <w:b/>
        </w:rPr>
        <w:t xml:space="preserve">Madde 3. </w:t>
      </w:r>
    </w:p>
    <w:p w:rsidR="00213E80" w:rsidRDefault="007F5861" w:rsidP="0056180A">
      <w:pPr>
        <w:pStyle w:val="ListeParagraf"/>
        <w:numPr>
          <w:ilvl w:val="0"/>
          <w:numId w:val="8"/>
        </w:numPr>
        <w:spacing w:after="0"/>
        <w:ind w:left="0"/>
        <w:jc w:val="both"/>
        <w:rPr>
          <w:rFonts w:ascii="Times New Roman" w:hAnsi="Times New Roman" w:cs="Times New Roman"/>
        </w:rPr>
      </w:pPr>
      <w:r w:rsidRPr="00213E80">
        <w:rPr>
          <w:rFonts w:ascii="Times New Roman" w:hAnsi="Times New Roman" w:cs="Times New Roman"/>
        </w:rPr>
        <w:t xml:space="preserve">T.C. Vatandaşı olmak </w:t>
      </w:r>
    </w:p>
    <w:p w:rsidR="00213E80" w:rsidRDefault="007F5861" w:rsidP="0056180A">
      <w:pPr>
        <w:pStyle w:val="ListeParagraf"/>
        <w:numPr>
          <w:ilvl w:val="0"/>
          <w:numId w:val="8"/>
        </w:numPr>
        <w:spacing w:after="0"/>
        <w:ind w:left="0"/>
        <w:jc w:val="both"/>
        <w:rPr>
          <w:rFonts w:ascii="Times New Roman" w:hAnsi="Times New Roman" w:cs="Times New Roman"/>
        </w:rPr>
      </w:pPr>
      <w:r w:rsidRPr="00213E80">
        <w:rPr>
          <w:rFonts w:ascii="Times New Roman" w:hAnsi="Times New Roman" w:cs="Times New Roman"/>
        </w:rPr>
        <w:t xml:space="preserve">Nüfus cüzdanı veya ehliyet fotokopisi, </w:t>
      </w:r>
    </w:p>
    <w:p w:rsidR="00213E80" w:rsidRDefault="007F5861" w:rsidP="0056180A">
      <w:pPr>
        <w:pStyle w:val="ListeParagraf"/>
        <w:numPr>
          <w:ilvl w:val="0"/>
          <w:numId w:val="8"/>
        </w:numPr>
        <w:spacing w:after="0"/>
        <w:ind w:left="0"/>
        <w:jc w:val="both"/>
        <w:rPr>
          <w:rFonts w:ascii="Times New Roman" w:hAnsi="Times New Roman" w:cs="Times New Roman"/>
        </w:rPr>
      </w:pPr>
      <w:r w:rsidRPr="00213E80">
        <w:rPr>
          <w:rFonts w:ascii="Times New Roman" w:hAnsi="Times New Roman" w:cs="Times New Roman"/>
        </w:rPr>
        <w:t>Sabıka kaydı olup olmadığına ilişkin Cumhuriyet Savcılığından alınan Adli Sicil Belgesi. Alınan bu belgede “Adli Sicil Kaydı” ve “Adli Sicil Arşiv Kaydı” yoktur ibaresi olacaktır.</w:t>
      </w:r>
    </w:p>
    <w:p w:rsidR="00213E80" w:rsidRDefault="007F5861" w:rsidP="0056180A">
      <w:pPr>
        <w:pStyle w:val="ListeParagraf"/>
        <w:numPr>
          <w:ilvl w:val="0"/>
          <w:numId w:val="8"/>
        </w:numPr>
        <w:spacing w:after="0"/>
        <w:ind w:left="0"/>
        <w:jc w:val="both"/>
        <w:rPr>
          <w:rFonts w:ascii="Times New Roman" w:hAnsi="Times New Roman" w:cs="Times New Roman"/>
        </w:rPr>
      </w:pPr>
      <w:r w:rsidRPr="00213E80">
        <w:rPr>
          <w:rFonts w:ascii="Times New Roman" w:hAnsi="Times New Roman" w:cs="Times New Roman"/>
        </w:rPr>
        <w:t>Yerleşim yeri belgesi ya da İkametgâh belgesi.</w:t>
      </w:r>
    </w:p>
    <w:p w:rsidR="00213E80" w:rsidRDefault="007F5861" w:rsidP="0056180A">
      <w:pPr>
        <w:pStyle w:val="ListeParagraf"/>
        <w:numPr>
          <w:ilvl w:val="0"/>
          <w:numId w:val="8"/>
        </w:numPr>
        <w:spacing w:after="0"/>
        <w:ind w:left="0"/>
        <w:jc w:val="both"/>
        <w:rPr>
          <w:rFonts w:ascii="Times New Roman" w:hAnsi="Times New Roman" w:cs="Times New Roman"/>
        </w:rPr>
      </w:pPr>
      <w:r w:rsidRPr="00213E80">
        <w:rPr>
          <w:rFonts w:ascii="Times New Roman" w:hAnsi="Times New Roman" w:cs="Times New Roman"/>
        </w:rPr>
        <w:t xml:space="preserve">Geçici teminatın VİZE MALMÜDÜRLÜĞÜNE yatırıldığına dair makbuzun aslı. </w:t>
      </w:r>
    </w:p>
    <w:p w:rsidR="00213E80" w:rsidRDefault="007F5861" w:rsidP="0056180A">
      <w:pPr>
        <w:pStyle w:val="ListeParagraf"/>
        <w:numPr>
          <w:ilvl w:val="0"/>
          <w:numId w:val="8"/>
        </w:numPr>
        <w:spacing w:after="0"/>
        <w:ind w:left="0"/>
        <w:jc w:val="both"/>
        <w:rPr>
          <w:rFonts w:ascii="Times New Roman" w:hAnsi="Times New Roman" w:cs="Times New Roman"/>
        </w:rPr>
      </w:pPr>
      <w:r w:rsidRPr="00213E80">
        <w:rPr>
          <w:rFonts w:ascii="Times New Roman" w:hAnsi="Times New Roman" w:cs="Times New Roman"/>
        </w:rPr>
        <w:t xml:space="preserve">Kantin kiralama ihalelerinde katılımcılardan, 5/6/1986 tarihli ve 3308 sayılı Mesleki Eğitim Kanunu hükümlerine göre </w:t>
      </w:r>
      <w:proofErr w:type="spellStart"/>
      <w:r w:rsidRPr="00213E80">
        <w:rPr>
          <w:rFonts w:ascii="Times New Roman" w:hAnsi="Times New Roman" w:cs="Times New Roman"/>
        </w:rPr>
        <w:t>kantincilik</w:t>
      </w:r>
      <w:proofErr w:type="spellEnd"/>
      <w:r w:rsidRPr="00213E80">
        <w:rPr>
          <w:rFonts w:ascii="Times New Roman" w:hAnsi="Times New Roman" w:cs="Times New Roman"/>
        </w:rPr>
        <w:t xml:space="preserve"> alanında alınmış ustalık belgesi sahibi olma şartı aranır. Ancak, katılımcıların hiçbirisinde ustalık belgesi bulunmaması durumunda işyeri açma belgesi, kalfalık, kurs bitirme belgelerinden en az birine sahip olma şartı aranır. (3308 sayılı Mesleki Eğitim Kanunu’nun 30. maddesi </w:t>
      </w:r>
      <w:proofErr w:type="gramStart"/>
      <w:r w:rsidRPr="00213E80">
        <w:rPr>
          <w:rFonts w:ascii="Times New Roman" w:hAnsi="Times New Roman" w:cs="Times New Roman"/>
        </w:rPr>
        <w:t>ile;</w:t>
      </w:r>
      <w:proofErr w:type="gramEnd"/>
      <w:r w:rsidRPr="00213E80">
        <w:rPr>
          <w:rFonts w:ascii="Times New Roman" w:hAnsi="Times New Roman" w:cs="Times New Roman"/>
        </w:rPr>
        <w:t xml:space="preserve"> İşyeri Açma belgesinin ustalık belgesinin yetki ve sorumluluklarını taşıdığı ve dolayısıyla ustalık belgesine denk olduğu belirtilmiştir. İş Yeri açma Belgesinde, Meslek Dalı: “Kantin İşletmeciliği” olmalıdır.) Bu belgelerden en az birine sahip olduğuna ilişkin belge fotokopisi. </w:t>
      </w:r>
    </w:p>
    <w:p w:rsidR="00213E80" w:rsidRDefault="007F5861" w:rsidP="0056180A">
      <w:pPr>
        <w:pStyle w:val="ListeParagraf"/>
        <w:numPr>
          <w:ilvl w:val="0"/>
          <w:numId w:val="8"/>
        </w:numPr>
        <w:spacing w:after="0"/>
        <w:ind w:left="0"/>
        <w:jc w:val="both"/>
        <w:rPr>
          <w:rFonts w:ascii="Times New Roman" w:hAnsi="Times New Roman" w:cs="Times New Roman"/>
        </w:rPr>
      </w:pPr>
      <w:r w:rsidRPr="00213E80">
        <w:rPr>
          <w:rFonts w:ascii="Times New Roman" w:hAnsi="Times New Roman" w:cs="Times New Roman"/>
        </w:rPr>
        <w:t>Kantin kiralama ihalelerine katılacak kişiler; İlgili esnaf odasından adına kayıtlı başka okul kantin işletmesi olmadığına dair yazı alacaklardır. (Vize Esnaf ve Sanatkârlar Odasından alınabilir)</w:t>
      </w:r>
    </w:p>
    <w:p w:rsidR="00213E80" w:rsidRDefault="007F5861" w:rsidP="0056180A">
      <w:pPr>
        <w:pStyle w:val="ListeParagraf"/>
        <w:numPr>
          <w:ilvl w:val="0"/>
          <w:numId w:val="8"/>
        </w:numPr>
        <w:spacing w:after="0"/>
        <w:ind w:left="0"/>
        <w:jc w:val="both"/>
        <w:rPr>
          <w:rFonts w:ascii="Times New Roman" w:hAnsi="Times New Roman" w:cs="Times New Roman"/>
        </w:rPr>
      </w:pPr>
      <w:r w:rsidRPr="00213E80">
        <w:rPr>
          <w:rFonts w:ascii="Times New Roman" w:hAnsi="Times New Roman" w:cs="Times New Roman"/>
        </w:rPr>
        <w:t>Kantin ihalelerinden yasaklama kararı bulunmadığına dair yazılı beyanda bulunmak</w:t>
      </w:r>
    </w:p>
    <w:p w:rsidR="00213E80" w:rsidRDefault="007F5861" w:rsidP="0056180A">
      <w:pPr>
        <w:pStyle w:val="ListeParagraf"/>
        <w:numPr>
          <w:ilvl w:val="0"/>
          <w:numId w:val="8"/>
        </w:numPr>
        <w:spacing w:after="0"/>
        <w:ind w:left="0"/>
        <w:jc w:val="both"/>
        <w:rPr>
          <w:rFonts w:ascii="Times New Roman" w:hAnsi="Times New Roman" w:cs="Times New Roman"/>
        </w:rPr>
      </w:pPr>
      <w:r w:rsidRPr="00213E80">
        <w:rPr>
          <w:rFonts w:ascii="Times New Roman" w:hAnsi="Times New Roman" w:cs="Times New Roman"/>
        </w:rPr>
        <w:t xml:space="preserve">İhaleye katılmak isteyen kişi bizzat katılacaktır. (Vekâleten ihaleye girilemez) </w:t>
      </w:r>
    </w:p>
    <w:p w:rsidR="00213E80" w:rsidRDefault="007F5861" w:rsidP="0056180A">
      <w:pPr>
        <w:pStyle w:val="ListeParagraf"/>
        <w:numPr>
          <w:ilvl w:val="0"/>
          <w:numId w:val="8"/>
        </w:numPr>
        <w:spacing w:after="0"/>
        <w:ind w:left="0"/>
        <w:jc w:val="both"/>
        <w:rPr>
          <w:rFonts w:ascii="Times New Roman" w:hAnsi="Times New Roman" w:cs="Times New Roman"/>
        </w:rPr>
      </w:pPr>
      <w:r w:rsidRPr="00213E80">
        <w:rPr>
          <w:rFonts w:ascii="Times New Roman" w:hAnsi="Times New Roman" w:cs="Times New Roman"/>
        </w:rPr>
        <w:t xml:space="preserve">E- Devlet üzerinden alınan ve doğruluğu teyit edilebilen belgeler geçerlidir </w:t>
      </w:r>
    </w:p>
    <w:p w:rsidR="00213E80" w:rsidRDefault="008B7294" w:rsidP="0056180A">
      <w:pPr>
        <w:pStyle w:val="ListeParagraf"/>
        <w:spacing w:after="0"/>
        <w:ind w:left="0"/>
        <w:jc w:val="both"/>
        <w:rPr>
          <w:rFonts w:ascii="Times New Roman" w:hAnsi="Times New Roman" w:cs="Times New Roman"/>
        </w:rPr>
      </w:pPr>
      <w:r>
        <w:rPr>
          <w:rFonts w:ascii="Times New Roman" w:hAnsi="Times New Roman" w:cs="Times New Roman"/>
        </w:rPr>
        <w:t xml:space="preserve"> </w:t>
      </w:r>
    </w:p>
    <w:p w:rsidR="00213E80" w:rsidRDefault="007F5861" w:rsidP="0056180A">
      <w:pPr>
        <w:pStyle w:val="ListeParagraf"/>
        <w:spacing w:after="0"/>
        <w:ind w:left="0"/>
        <w:jc w:val="both"/>
        <w:rPr>
          <w:rFonts w:ascii="Times New Roman" w:hAnsi="Times New Roman" w:cs="Times New Roman"/>
        </w:rPr>
      </w:pPr>
      <w:r w:rsidRPr="00213E80">
        <w:rPr>
          <w:rFonts w:ascii="Times New Roman" w:hAnsi="Times New Roman" w:cs="Times New Roman"/>
          <w:b/>
        </w:rPr>
        <w:t>Madde 4.</w:t>
      </w:r>
      <w:r w:rsidRPr="00213E80">
        <w:rPr>
          <w:rFonts w:ascii="Times New Roman" w:hAnsi="Times New Roman" w:cs="Times New Roman"/>
        </w:rPr>
        <w:t xml:space="preserve"> </w:t>
      </w:r>
      <w:r w:rsidR="008B7294">
        <w:rPr>
          <w:rFonts w:ascii="Times New Roman" w:hAnsi="Times New Roman" w:cs="Times New Roman"/>
        </w:rPr>
        <w:t xml:space="preserve">  </w:t>
      </w:r>
      <w:r w:rsidRPr="00213E80">
        <w:rPr>
          <w:rFonts w:ascii="Times New Roman" w:hAnsi="Times New Roman" w:cs="Times New Roman"/>
        </w:rPr>
        <w:t xml:space="preserve">İşletilen yerde kullanılacak elektrik, su, havagazı ve ısıtma sayaçlarının teknik bakımdan genel tesisattan ayrılmasının mümkün olmaması ve bu giderlerin İdarece karşılanması halinde, bu giderler karşılığı olarak okul yönetimince tespit edilecek bedel, kiracı tarafından Vize </w:t>
      </w:r>
      <w:proofErr w:type="spellStart"/>
      <w:r w:rsidRPr="00213E80">
        <w:rPr>
          <w:rFonts w:ascii="Times New Roman" w:hAnsi="Times New Roman" w:cs="Times New Roman"/>
        </w:rPr>
        <w:t>Malmüdürlüğüne</w:t>
      </w:r>
      <w:proofErr w:type="spellEnd"/>
      <w:r w:rsidRPr="00213E80">
        <w:rPr>
          <w:rFonts w:ascii="Times New Roman" w:hAnsi="Times New Roman" w:cs="Times New Roman"/>
        </w:rPr>
        <w:t xml:space="preserve"> ödenecektir, ödeme </w:t>
      </w:r>
      <w:proofErr w:type="gramStart"/>
      <w:r w:rsidRPr="00213E80">
        <w:rPr>
          <w:rFonts w:ascii="Times New Roman" w:hAnsi="Times New Roman" w:cs="Times New Roman"/>
        </w:rPr>
        <w:t>dekontu</w:t>
      </w:r>
      <w:proofErr w:type="gramEnd"/>
      <w:r w:rsidRPr="00213E80">
        <w:rPr>
          <w:rFonts w:ascii="Times New Roman" w:hAnsi="Times New Roman" w:cs="Times New Roman"/>
        </w:rPr>
        <w:t xml:space="preserve"> okul müdürlüğüne verilecektir. Vadesinde ödenmeyen işletme hakkı bedellerine. 21/7/1953 tarihli ve 6183 sayılı Amme Alacaklarının Tahsil Usulü Hakkında Kanunun 51’inci maddesi gereğince belirlenen oranda gecikme zammı uygulanır. Vergi, resim, harçlar ve diğer giderler </w:t>
      </w:r>
    </w:p>
    <w:p w:rsidR="00213E80" w:rsidRDefault="007F5861" w:rsidP="0056180A">
      <w:pPr>
        <w:pStyle w:val="ListeParagraf"/>
        <w:spacing w:after="0"/>
        <w:ind w:left="0"/>
        <w:jc w:val="both"/>
        <w:rPr>
          <w:rFonts w:ascii="Times New Roman" w:hAnsi="Times New Roman" w:cs="Times New Roman"/>
        </w:rPr>
      </w:pPr>
      <w:r w:rsidRPr="00213E80">
        <w:rPr>
          <w:rFonts w:ascii="Times New Roman" w:hAnsi="Times New Roman" w:cs="Times New Roman"/>
          <w:b/>
        </w:rPr>
        <w:t>Madde 5</w:t>
      </w:r>
      <w:r w:rsidR="0056180A">
        <w:rPr>
          <w:rFonts w:ascii="Times New Roman" w:hAnsi="Times New Roman" w:cs="Times New Roman"/>
          <w:b/>
        </w:rPr>
        <w:t xml:space="preserve">. </w:t>
      </w:r>
      <w:r w:rsidRPr="00213E80">
        <w:rPr>
          <w:rFonts w:ascii="Times New Roman" w:hAnsi="Times New Roman" w:cs="Times New Roman"/>
        </w:rPr>
        <w:t xml:space="preserve">Kiralama ile ilgili her türlü vergi, resim, harçlar ve diğer giderler kiracıya aittir. Sözleşmenin süresi ve yıllık artışları </w:t>
      </w:r>
    </w:p>
    <w:p w:rsidR="00213E80" w:rsidRDefault="007F5861" w:rsidP="0056180A">
      <w:pPr>
        <w:pStyle w:val="ListeParagraf"/>
        <w:spacing w:after="0"/>
        <w:ind w:left="0"/>
        <w:jc w:val="both"/>
        <w:rPr>
          <w:rFonts w:ascii="Times New Roman" w:hAnsi="Times New Roman" w:cs="Times New Roman"/>
        </w:rPr>
      </w:pPr>
      <w:r w:rsidRPr="00213E80">
        <w:rPr>
          <w:rFonts w:ascii="Times New Roman" w:hAnsi="Times New Roman" w:cs="Times New Roman"/>
          <w:b/>
        </w:rPr>
        <w:t>Madde 6.</w:t>
      </w:r>
      <w:r w:rsidRPr="00213E80">
        <w:rPr>
          <w:rFonts w:ascii="Times New Roman" w:hAnsi="Times New Roman" w:cs="Times New Roman"/>
        </w:rPr>
        <w:t xml:space="preserve"> </w:t>
      </w:r>
      <w:r w:rsidR="008B7294">
        <w:rPr>
          <w:rFonts w:ascii="Times New Roman" w:hAnsi="Times New Roman" w:cs="Times New Roman"/>
        </w:rPr>
        <w:t xml:space="preserve">  </w:t>
      </w:r>
      <w:r w:rsidRPr="00213E80">
        <w:rPr>
          <w:rFonts w:ascii="Times New Roman" w:hAnsi="Times New Roman" w:cs="Times New Roman"/>
        </w:rPr>
        <w:t>İşletme süresi bir yıl olup bu bir yıllık işletme süresi sözleşmenin feshini gerektiren nedenler yoksa birer yıllık sözleşmeler düzenlenmek kaydıyla en fazla 5 yıla kadar uzatılabilir. Kiralama işleminde ilk yıl kira bedeli ihale bedelidir. İkinci ve izleyen yıllar kira bedelleri Türkiye İstatistik Kurumunca (TÜİK) yayımlanan Tüketici Fiyatları Endeksi (TÜFE-</w:t>
      </w:r>
      <w:proofErr w:type="spellStart"/>
      <w:r w:rsidRPr="00213E80">
        <w:rPr>
          <w:rFonts w:ascii="Times New Roman" w:hAnsi="Times New Roman" w:cs="Times New Roman"/>
        </w:rPr>
        <w:t>oniki</w:t>
      </w:r>
      <w:proofErr w:type="spellEnd"/>
      <w:r w:rsidRPr="00213E80">
        <w:rPr>
          <w:rFonts w:ascii="Times New Roman" w:hAnsi="Times New Roman" w:cs="Times New Roman"/>
        </w:rPr>
        <w:t xml:space="preserve"> aylık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 </w:t>
      </w:r>
    </w:p>
    <w:p w:rsidR="0056180A" w:rsidRDefault="0056180A" w:rsidP="0056180A">
      <w:pPr>
        <w:pStyle w:val="ListeParagraf"/>
        <w:spacing w:after="0"/>
        <w:ind w:left="0"/>
        <w:jc w:val="both"/>
        <w:rPr>
          <w:rFonts w:ascii="Times New Roman" w:hAnsi="Times New Roman" w:cs="Times New Roman"/>
        </w:rPr>
      </w:pPr>
    </w:p>
    <w:p w:rsidR="0056180A" w:rsidRDefault="0056180A" w:rsidP="0056180A">
      <w:pPr>
        <w:pStyle w:val="ListeParagraf"/>
        <w:spacing w:after="0"/>
        <w:ind w:left="0"/>
        <w:jc w:val="both"/>
        <w:rPr>
          <w:rFonts w:ascii="Times New Roman" w:hAnsi="Times New Roman" w:cs="Times New Roman"/>
        </w:rPr>
      </w:pPr>
    </w:p>
    <w:p w:rsidR="0056180A" w:rsidRDefault="0056180A" w:rsidP="0056180A">
      <w:pPr>
        <w:pStyle w:val="ListeParagraf"/>
        <w:spacing w:after="0"/>
        <w:ind w:left="0"/>
        <w:jc w:val="both"/>
        <w:rPr>
          <w:rFonts w:ascii="Times New Roman" w:hAnsi="Times New Roman" w:cs="Times New Roman"/>
        </w:rPr>
      </w:pPr>
    </w:p>
    <w:p w:rsidR="0056180A" w:rsidRDefault="0056180A" w:rsidP="0056180A">
      <w:pPr>
        <w:pStyle w:val="ListeParagraf"/>
        <w:spacing w:after="0"/>
        <w:ind w:left="0"/>
        <w:jc w:val="both"/>
        <w:rPr>
          <w:rFonts w:ascii="Times New Roman" w:hAnsi="Times New Roman" w:cs="Times New Roman"/>
        </w:rPr>
      </w:pPr>
    </w:p>
    <w:p w:rsidR="00213E80" w:rsidRPr="00213E80" w:rsidRDefault="007F5861" w:rsidP="0056180A">
      <w:pPr>
        <w:pStyle w:val="ListeParagraf"/>
        <w:spacing w:after="0"/>
        <w:ind w:left="0"/>
        <w:jc w:val="both"/>
        <w:rPr>
          <w:rFonts w:ascii="Times New Roman" w:hAnsi="Times New Roman" w:cs="Times New Roman"/>
          <w:b/>
        </w:rPr>
      </w:pPr>
      <w:r w:rsidRPr="00213E80">
        <w:rPr>
          <w:rFonts w:ascii="Times New Roman" w:hAnsi="Times New Roman" w:cs="Times New Roman"/>
          <w:b/>
        </w:rPr>
        <w:lastRenderedPageBreak/>
        <w:t xml:space="preserve">Kira ödenmesindeki esaslar </w:t>
      </w:r>
    </w:p>
    <w:p w:rsidR="008B7294" w:rsidRDefault="007F5861" w:rsidP="0056180A">
      <w:pPr>
        <w:pStyle w:val="ListeParagraf"/>
        <w:spacing w:after="0"/>
        <w:ind w:left="0"/>
        <w:jc w:val="both"/>
        <w:rPr>
          <w:rFonts w:ascii="Times New Roman" w:hAnsi="Times New Roman" w:cs="Times New Roman"/>
        </w:rPr>
      </w:pPr>
      <w:r w:rsidRPr="00213E80">
        <w:rPr>
          <w:rFonts w:ascii="Times New Roman" w:hAnsi="Times New Roman" w:cs="Times New Roman"/>
          <w:b/>
        </w:rPr>
        <w:t>Madde 7.</w:t>
      </w:r>
      <w:r w:rsidRPr="00213E80">
        <w:rPr>
          <w:rFonts w:ascii="Times New Roman" w:hAnsi="Times New Roman" w:cs="Times New Roman"/>
        </w:rPr>
        <w:t xml:space="preserve"> </w:t>
      </w:r>
      <w:r w:rsidR="00213E80">
        <w:rPr>
          <w:rFonts w:ascii="Times New Roman" w:hAnsi="Times New Roman" w:cs="Times New Roman"/>
        </w:rPr>
        <w:t xml:space="preserve">  </w:t>
      </w:r>
      <w:r w:rsidRPr="00213E80">
        <w:rPr>
          <w:rFonts w:ascii="Times New Roman" w:hAnsi="Times New Roman" w:cs="Times New Roman"/>
        </w:rPr>
        <w:t>Kiracı yıllık</w:t>
      </w:r>
      <w:r w:rsidR="008B7294">
        <w:rPr>
          <w:rFonts w:ascii="Times New Roman" w:hAnsi="Times New Roman" w:cs="Times New Roman"/>
        </w:rPr>
        <w:t xml:space="preserve"> (8,5 ay)</w:t>
      </w:r>
      <w:r w:rsidRPr="00213E80">
        <w:rPr>
          <w:rFonts w:ascii="Times New Roman" w:hAnsi="Times New Roman" w:cs="Times New Roman"/>
        </w:rPr>
        <w:t xml:space="preserve"> kira bedelinin %3 arz bedelini peşin olarak veya üçer aylık dönemler itibarıyla dönemi takip eden ayın onuncu günü sonuna kadar defterdarlık/mal müdürlüğü hesabına ödeyecek ve ödeme </w:t>
      </w:r>
      <w:proofErr w:type="gramStart"/>
      <w:r w:rsidRPr="00213E80">
        <w:rPr>
          <w:rFonts w:ascii="Times New Roman" w:hAnsi="Times New Roman" w:cs="Times New Roman"/>
        </w:rPr>
        <w:t>dekontunun</w:t>
      </w:r>
      <w:proofErr w:type="gramEnd"/>
      <w:r w:rsidRPr="00213E80">
        <w:rPr>
          <w:rFonts w:ascii="Times New Roman" w:hAnsi="Times New Roman" w:cs="Times New Roman"/>
        </w:rPr>
        <w:t xml:space="preserve"> aslını birliğe/okul müdürlüğüne</w:t>
      </w:r>
      <w:r w:rsidR="00213E80">
        <w:rPr>
          <w:rFonts w:ascii="Times New Roman" w:hAnsi="Times New Roman" w:cs="Times New Roman"/>
        </w:rPr>
        <w:t xml:space="preserve"> teslim edecektir. </w:t>
      </w:r>
    </w:p>
    <w:p w:rsidR="008B7294" w:rsidRDefault="008B7294" w:rsidP="0056180A">
      <w:pPr>
        <w:pStyle w:val="ListeParagraf"/>
        <w:spacing w:after="0"/>
        <w:ind w:left="0"/>
        <w:jc w:val="both"/>
        <w:rPr>
          <w:rFonts w:ascii="Times New Roman" w:hAnsi="Times New Roman" w:cs="Times New Roman"/>
        </w:rPr>
      </w:pPr>
      <w:r>
        <w:rPr>
          <w:rFonts w:ascii="Times New Roman" w:hAnsi="Times New Roman" w:cs="Times New Roman"/>
        </w:rPr>
        <w:t xml:space="preserve">Kiracı aylık %3 arz bedelinin ödenmesinden geriye kalan kira bedelinin %10 nu İl Milli Eğitim Müdürlüğü, yine %10nu İlçe Milli Eğitim Müdürlüğünün ilgili hesaplarına ve %80’ini de Okul Aile Birliği hesabına ilgili ayın 05-15 tarihleri arasında yatırarak </w:t>
      </w:r>
      <w:proofErr w:type="gramStart"/>
      <w:r>
        <w:rPr>
          <w:rFonts w:ascii="Times New Roman" w:hAnsi="Times New Roman" w:cs="Times New Roman"/>
        </w:rPr>
        <w:t>dekontlarını</w:t>
      </w:r>
      <w:proofErr w:type="gramEnd"/>
      <w:r>
        <w:rPr>
          <w:rFonts w:ascii="Times New Roman" w:hAnsi="Times New Roman" w:cs="Times New Roman"/>
        </w:rPr>
        <w:t xml:space="preserve"> birliğe/okul müdürlüğüne teslim edecektir.       </w:t>
      </w:r>
    </w:p>
    <w:p w:rsidR="008B7294" w:rsidRDefault="007F5861" w:rsidP="0056180A">
      <w:pPr>
        <w:pStyle w:val="ListeParagraf"/>
        <w:spacing w:after="0"/>
        <w:ind w:left="0"/>
        <w:jc w:val="both"/>
        <w:rPr>
          <w:rFonts w:ascii="Times New Roman" w:hAnsi="Times New Roman" w:cs="Times New Roman"/>
        </w:rPr>
      </w:pPr>
      <w:r w:rsidRPr="00213E80">
        <w:rPr>
          <w:rFonts w:ascii="Times New Roman" w:hAnsi="Times New Roman" w:cs="Times New Roman"/>
        </w:rPr>
        <w:t>Tabii afetler (yangın, deprem, su baskını vs.), bulaşıcı hastalık, salgın gibi olayların çıkması ve benzeri hâller gibi mücbir sebep durumlarında eğitim ve öğretime ara verilen günlere tekabül eden kira tutarı o ayın kira bedelinden düşülerek ödeme yapılır.</w:t>
      </w:r>
    </w:p>
    <w:p w:rsidR="008B7294" w:rsidRDefault="007F5861" w:rsidP="0056180A">
      <w:pPr>
        <w:pStyle w:val="ListeParagraf"/>
        <w:spacing w:after="0"/>
        <w:ind w:left="0"/>
        <w:jc w:val="both"/>
        <w:rPr>
          <w:rFonts w:ascii="Times New Roman" w:hAnsi="Times New Roman" w:cs="Times New Roman"/>
        </w:rPr>
      </w:pPr>
      <w:r w:rsidRPr="00213E80">
        <w:rPr>
          <w:rFonts w:ascii="Times New Roman" w:hAnsi="Times New Roman" w:cs="Times New Roman"/>
        </w:rPr>
        <w:t xml:space="preserve">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 </w:t>
      </w:r>
    </w:p>
    <w:p w:rsidR="00213E80" w:rsidRPr="0056180A" w:rsidRDefault="007F5861" w:rsidP="0056180A">
      <w:pPr>
        <w:pStyle w:val="ListeParagraf"/>
        <w:spacing w:after="0"/>
        <w:ind w:left="0"/>
        <w:jc w:val="both"/>
        <w:rPr>
          <w:rFonts w:ascii="Times New Roman" w:hAnsi="Times New Roman" w:cs="Times New Roman"/>
        </w:rPr>
      </w:pPr>
      <w:r w:rsidRPr="00213E80">
        <w:rPr>
          <w:rFonts w:ascii="Times New Roman" w:hAnsi="Times New Roman" w:cs="Times New Roman"/>
        </w:rPr>
        <w:t xml:space="preserve">Süresinde ödenmeyen işletme bedeline 21/7/1953 tarihli ve 6183 sayılı Amme Alacaklarının Tahsil Usulü Hakkında Kanunun 51 inci maddesi gereğince belirlenen oranda gecikme zammı uygulanır. </w:t>
      </w:r>
    </w:p>
    <w:p w:rsidR="0056180A" w:rsidRDefault="0056180A" w:rsidP="0056180A">
      <w:pPr>
        <w:pStyle w:val="ListeParagraf"/>
        <w:spacing w:after="0"/>
        <w:ind w:left="0"/>
        <w:jc w:val="both"/>
        <w:rPr>
          <w:rFonts w:ascii="Times New Roman" w:hAnsi="Times New Roman" w:cs="Times New Roman"/>
          <w:b/>
        </w:rPr>
      </w:pPr>
    </w:p>
    <w:p w:rsidR="00213E80" w:rsidRDefault="007F5861" w:rsidP="0056180A">
      <w:pPr>
        <w:pStyle w:val="ListeParagraf"/>
        <w:spacing w:after="0"/>
        <w:ind w:left="0"/>
        <w:jc w:val="both"/>
        <w:rPr>
          <w:rFonts w:ascii="Times New Roman" w:hAnsi="Times New Roman" w:cs="Times New Roman"/>
        </w:rPr>
      </w:pPr>
      <w:r w:rsidRPr="00213E80">
        <w:rPr>
          <w:rFonts w:ascii="Times New Roman" w:hAnsi="Times New Roman" w:cs="Times New Roman"/>
          <w:b/>
        </w:rPr>
        <w:t>Kesin teminat ve iade şekli</w:t>
      </w:r>
      <w:r w:rsidRPr="00213E80">
        <w:rPr>
          <w:rFonts w:ascii="Times New Roman" w:hAnsi="Times New Roman" w:cs="Times New Roman"/>
        </w:rPr>
        <w:t xml:space="preserve"> </w:t>
      </w:r>
    </w:p>
    <w:p w:rsidR="00213E80" w:rsidRDefault="007F5861" w:rsidP="0056180A">
      <w:pPr>
        <w:pStyle w:val="ListeParagraf"/>
        <w:spacing w:after="0"/>
        <w:ind w:left="0"/>
        <w:jc w:val="both"/>
        <w:rPr>
          <w:rFonts w:ascii="Times New Roman" w:hAnsi="Times New Roman" w:cs="Times New Roman"/>
        </w:rPr>
      </w:pPr>
      <w:r w:rsidRPr="00213E80">
        <w:rPr>
          <w:rFonts w:ascii="Times New Roman" w:hAnsi="Times New Roman" w:cs="Times New Roman"/>
          <w:b/>
        </w:rPr>
        <w:t>Madde 8.</w:t>
      </w:r>
      <w:r w:rsidRPr="00213E80">
        <w:rPr>
          <w:rFonts w:ascii="Times New Roman" w:hAnsi="Times New Roman" w:cs="Times New Roman"/>
        </w:rPr>
        <w:t xml:space="preserve"> </w:t>
      </w:r>
      <w:r w:rsidR="00213E80">
        <w:rPr>
          <w:rFonts w:ascii="Times New Roman" w:hAnsi="Times New Roman" w:cs="Times New Roman"/>
        </w:rPr>
        <w:t xml:space="preserve">  </w:t>
      </w:r>
      <w:r w:rsidRPr="00213E80">
        <w:rPr>
          <w:rFonts w:ascii="Times New Roman" w:hAnsi="Times New Roman" w:cs="Times New Roman"/>
        </w:rPr>
        <w:t xml:space="preserve">Kesin teminat tutarı, bir yıllık kira bedelinin %6’sı oranında olup, kesin teminat sözleşme bitiminde, birliğin herhangi bir alacağının kalmaması hâlinde kiracıya iade edilir. </w:t>
      </w:r>
    </w:p>
    <w:p w:rsidR="00213E80" w:rsidRDefault="00213E80" w:rsidP="0056180A">
      <w:pPr>
        <w:pStyle w:val="ListeParagraf"/>
        <w:spacing w:after="0"/>
        <w:ind w:left="0"/>
        <w:jc w:val="both"/>
        <w:rPr>
          <w:rFonts w:ascii="Times New Roman" w:hAnsi="Times New Roman" w:cs="Times New Roman"/>
          <w:b/>
        </w:rPr>
      </w:pPr>
    </w:p>
    <w:p w:rsidR="00213E80" w:rsidRDefault="007F5861" w:rsidP="0056180A">
      <w:pPr>
        <w:pStyle w:val="ListeParagraf"/>
        <w:spacing w:after="0"/>
        <w:ind w:left="0"/>
        <w:jc w:val="both"/>
        <w:rPr>
          <w:rFonts w:ascii="Times New Roman" w:hAnsi="Times New Roman" w:cs="Times New Roman"/>
        </w:rPr>
      </w:pPr>
      <w:r w:rsidRPr="00213E80">
        <w:rPr>
          <w:rFonts w:ascii="Times New Roman" w:hAnsi="Times New Roman" w:cs="Times New Roman"/>
          <w:b/>
        </w:rPr>
        <w:t>Genel hükümler</w:t>
      </w:r>
      <w:r w:rsidRPr="00213E80">
        <w:rPr>
          <w:rFonts w:ascii="Times New Roman" w:hAnsi="Times New Roman" w:cs="Times New Roman"/>
        </w:rPr>
        <w:t xml:space="preserve"> </w:t>
      </w:r>
    </w:p>
    <w:p w:rsidR="00213E80" w:rsidRDefault="007F5861" w:rsidP="0056180A">
      <w:pPr>
        <w:pStyle w:val="ListeParagraf"/>
        <w:spacing w:after="0"/>
        <w:ind w:left="0"/>
        <w:jc w:val="both"/>
        <w:rPr>
          <w:rFonts w:ascii="Times New Roman" w:hAnsi="Times New Roman" w:cs="Times New Roman"/>
        </w:rPr>
      </w:pPr>
      <w:r w:rsidRPr="00213E80">
        <w:rPr>
          <w:rFonts w:ascii="Times New Roman" w:hAnsi="Times New Roman" w:cs="Times New Roman"/>
          <w:b/>
        </w:rPr>
        <w:t>Madde 9.</w:t>
      </w:r>
      <w:r w:rsidRPr="00213E80">
        <w:rPr>
          <w:rFonts w:ascii="Times New Roman" w:hAnsi="Times New Roman" w:cs="Times New Roman"/>
        </w:rPr>
        <w:t xml:space="preserve"> </w:t>
      </w:r>
      <w:r w:rsidR="00213E80">
        <w:rPr>
          <w:rFonts w:ascii="Times New Roman" w:hAnsi="Times New Roman" w:cs="Times New Roman"/>
        </w:rPr>
        <w:t xml:space="preserve">   </w:t>
      </w:r>
      <w:r w:rsidRPr="00213E80">
        <w:rPr>
          <w:rFonts w:ascii="Times New Roman" w:hAnsi="Times New Roman" w:cs="Times New Roman"/>
        </w:rPr>
        <w:t>İhaleyi yapıp yapmamakta ve uygun bedeli tespitte idare yetkilidir.</w:t>
      </w:r>
    </w:p>
    <w:p w:rsidR="00213E80" w:rsidRDefault="007F5861" w:rsidP="0056180A">
      <w:pPr>
        <w:pStyle w:val="ListeParagraf"/>
        <w:spacing w:after="0"/>
        <w:ind w:left="0"/>
        <w:jc w:val="both"/>
        <w:rPr>
          <w:rFonts w:ascii="Times New Roman" w:hAnsi="Times New Roman" w:cs="Times New Roman"/>
        </w:rPr>
      </w:pPr>
      <w:r w:rsidRPr="00213E80">
        <w:rPr>
          <w:rFonts w:ascii="Times New Roman" w:hAnsi="Times New Roman" w:cs="Times New Roman"/>
          <w:b/>
        </w:rPr>
        <w:t>Madde 10.</w:t>
      </w:r>
      <w:r w:rsidRPr="00213E80">
        <w:rPr>
          <w:rFonts w:ascii="Times New Roman" w:hAnsi="Times New Roman" w:cs="Times New Roman"/>
        </w:rPr>
        <w:t xml:space="preserve"> </w:t>
      </w:r>
      <w:r w:rsidR="00213E80">
        <w:rPr>
          <w:rFonts w:ascii="Times New Roman" w:hAnsi="Times New Roman" w:cs="Times New Roman"/>
        </w:rPr>
        <w:t xml:space="preserve">  </w:t>
      </w:r>
      <w:r w:rsidRPr="00213E80">
        <w:rPr>
          <w:rFonts w:ascii="Times New Roman" w:hAnsi="Times New Roman" w:cs="Times New Roman"/>
        </w:rPr>
        <w:t xml:space="preserve">İdarenin gerekli gördüğü veya ihale dokümanında yer alan belgelerde ihalenin yapılmasına engel olan ve düzeltilmesi mümkün bulunmayan hususların bulunduğunun tespit edildiği hallerde ihale saatinden önce ihale iptal edilebilir. 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 İhalenin iptal edilmesi durumunda, iptal nedenleri gözden geçirilerek yeniden ihaleye çıkılabilir </w:t>
      </w:r>
    </w:p>
    <w:p w:rsidR="008B7294" w:rsidRDefault="007F5861" w:rsidP="0056180A">
      <w:pPr>
        <w:pStyle w:val="ListeParagraf"/>
        <w:spacing w:after="0"/>
        <w:ind w:left="0"/>
        <w:jc w:val="both"/>
        <w:rPr>
          <w:rFonts w:ascii="Times New Roman" w:hAnsi="Times New Roman" w:cs="Times New Roman"/>
        </w:rPr>
      </w:pPr>
      <w:r w:rsidRPr="00213E80">
        <w:rPr>
          <w:rFonts w:ascii="Times New Roman" w:hAnsi="Times New Roman" w:cs="Times New Roman"/>
          <w:b/>
        </w:rPr>
        <w:t>Madde 11.</w:t>
      </w:r>
      <w:r w:rsidRPr="00213E80">
        <w:rPr>
          <w:rFonts w:ascii="Times New Roman" w:hAnsi="Times New Roman" w:cs="Times New Roman"/>
        </w:rPr>
        <w:t xml:space="preserve"> </w:t>
      </w:r>
      <w:r w:rsidR="00213E80">
        <w:rPr>
          <w:rFonts w:ascii="Times New Roman" w:hAnsi="Times New Roman" w:cs="Times New Roman"/>
        </w:rPr>
        <w:t xml:space="preserve"> </w:t>
      </w:r>
      <w:r w:rsidRPr="00213E80">
        <w:rPr>
          <w:rFonts w:ascii="Times New Roman" w:hAnsi="Times New Roman" w:cs="Times New Roman"/>
        </w:rPr>
        <w:t>Kantin bizzat kiracı tarafından çalıştırılacaktır. Kantin başkası tarafından çalıştırılamaz, resmî veya gayri resmî devir ve temlik yapılamaz. 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 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Kantinler, bu şartların dışında hiçbir şekilde devir, temlik edilemez, başkasına kiraya verilemez ve başkası tarafından çalıştırılamaz</w:t>
      </w:r>
      <w:r w:rsidR="00213E80">
        <w:rPr>
          <w:rFonts w:ascii="Times New Roman" w:hAnsi="Times New Roman" w:cs="Times New Roman"/>
        </w:rPr>
        <w:t>.</w:t>
      </w:r>
    </w:p>
    <w:p w:rsidR="00255599" w:rsidRDefault="007F5861" w:rsidP="0056180A">
      <w:pPr>
        <w:pStyle w:val="ListeParagraf"/>
        <w:spacing w:after="0"/>
        <w:ind w:left="0"/>
        <w:jc w:val="both"/>
        <w:rPr>
          <w:rFonts w:ascii="Times New Roman" w:hAnsi="Times New Roman" w:cs="Times New Roman"/>
        </w:rPr>
      </w:pPr>
      <w:r w:rsidRPr="008B7294">
        <w:rPr>
          <w:rFonts w:ascii="Times New Roman" w:hAnsi="Times New Roman" w:cs="Times New Roman"/>
          <w:b/>
        </w:rPr>
        <w:t>Madde 12.</w:t>
      </w:r>
      <w:r w:rsidRPr="008B7294">
        <w:rPr>
          <w:rFonts w:ascii="Times New Roman" w:hAnsi="Times New Roman" w:cs="Times New Roman"/>
        </w:rPr>
        <w:t xml:space="preserve"> </w:t>
      </w:r>
      <w:r w:rsidR="008B7294" w:rsidRPr="008B7294">
        <w:rPr>
          <w:rFonts w:ascii="Times New Roman" w:hAnsi="Times New Roman" w:cs="Times New Roman"/>
        </w:rPr>
        <w:t xml:space="preserve">  </w:t>
      </w:r>
      <w:r w:rsidRPr="008B7294">
        <w:rPr>
          <w:rFonts w:ascii="Times New Roman" w:hAnsi="Times New Roman" w:cs="Times New Roman"/>
        </w:rPr>
        <w:t xml:space="preserve">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 </w:t>
      </w:r>
    </w:p>
    <w:p w:rsidR="008B7294" w:rsidRPr="00255599" w:rsidRDefault="007F5861" w:rsidP="0056180A">
      <w:pPr>
        <w:pStyle w:val="ListeParagraf"/>
        <w:spacing w:after="0"/>
        <w:ind w:left="0"/>
        <w:jc w:val="both"/>
        <w:rPr>
          <w:rFonts w:ascii="Times New Roman" w:hAnsi="Times New Roman" w:cs="Times New Roman"/>
        </w:rPr>
      </w:pPr>
      <w:r w:rsidRPr="00255599">
        <w:rPr>
          <w:rFonts w:ascii="Times New Roman" w:hAnsi="Times New Roman" w:cs="Times New Roman"/>
          <w:b/>
        </w:rPr>
        <w:t>Madde 13.</w:t>
      </w:r>
      <w:r w:rsidR="008B7294" w:rsidRPr="00255599">
        <w:rPr>
          <w:rFonts w:ascii="Times New Roman" w:hAnsi="Times New Roman" w:cs="Times New Roman"/>
          <w:b/>
        </w:rPr>
        <w:t xml:space="preserve"> </w:t>
      </w:r>
      <w:r w:rsidRPr="00255599">
        <w:rPr>
          <w:rFonts w:ascii="Times New Roman" w:hAnsi="Times New Roman" w:cs="Times New Roman"/>
        </w:rPr>
        <w:t xml:space="preserve">Sözleşme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defterdarlık/mal müdürlüğü/il özel idaresine kiracı tarafından ödenecektir, ödeme </w:t>
      </w:r>
      <w:proofErr w:type="gramStart"/>
      <w:r w:rsidRPr="00255599">
        <w:rPr>
          <w:rFonts w:ascii="Times New Roman" w:hAnsi="Times New Roman" w:cs="Times New Roman"/>
        </w:rPr>
        <w:t>dekontu</w:t>
      </w:r>
      <w:proofErr w:type="gramEnd"/>
      <w:r w:rsidRPr="00255599">
        <w:rPr>
          <w:rFonts w:ascii="Times New Roman" w:hAnsi="Times New Roman" w:cs="Times New Roman"/>
        </w:rPr>
        <w:t xml:space="preserve"> okul yönetimine verilecektir. Kantin ve benzeri yerlerin elektrik, su ve doğalgaz gibi tesisatın ilk işlem giderleri birlikçe yerine getirilir, abonman, kullanım ve tamir giderleri ise kiracı tarafından karşılanır. </w:t>
      </w:r>
    </w:p>
    <w:p w:rsidR="0056180A" w:rsidRDefault="007F5861" w:rsidP="0056180A">
      <w:pPr>
        <w:pStyle w:val="ListeParagraf"/>
        <w:spacing w:after="0"/>
        <w:ind w:left="0"/>
        <w:jc w:val="both"/>
        <w:rPr>
          <w:rFonts w:ascii="Times New Roman" w:hAnsi="Times New Roman" w:cs="Times New Roman"/>
        </w:rPr>
      </w:pPr>
      <w:r w:rsidRPr="008B7294">
        <w:rPr>
          <w:rFonts w:ascii="Times New Roman" w:hAnsi="Times New Roman" w:cs="Times New Roman"/>
          <w:b/>
        </w:rPr>
        <w:t>Madde 14.</w:t>
      </w:r>
      <w:r w:rsidRPr="00213E80">
        <w:rPr>
          <w:rFonts w:ascii="Times New Roman" w:hAnsi="Times New Roman" w:cs="Times New Roman"/>
        </w:rPr>
        <w:t xml:space="preserve"> </w:t>
      </w:r>
      <w:r w:rsidR="0056180A">
        <w:rPr>
          <w:rFonts w:ascii="Times New Roman" w:hAnsi="Times New Roman" w:cs="Times New Roman"/>
        </w:rPr>
        <w:t xml:space="preserve">  </w:t>
      </w:r>
      <w:r w:rsidR="008B7294">
        <w:rPr>
          <w:rFonts w:ascii="Times New Roman" w:hAnsi="Times New Roman" w:cs="Times New Roman"/>
        </w:rPr>
        <w:t xml:space="preserve"> </w:t>
      </w:r>
      <w:r w:rsidRPr="00213E80">
        <w:rPr>
          <w:rFonts w:ascii="Times New Roman" w:hAnsi="Times New Roman" w:cs="Times New Roman"/>
        </w:rPr>
        <w:t xml:space="preserve">İşletme hakkı verilen kantinin bulunduğu yer, idarece mahallinde tanzim edilecek tutanakla işletmeciye teslim edilir. Tutanakla teslim edilen yerdeki kapı, pencere, dolap, lavabo gibi levazımın tam ve sağlam olup olmadığı, işletme hakkı verilen taşınmaz içerisindeki malzemenin çeşit ve değerleri itibarıyla ayrı </w:t>
      </w:r>
      <w:r w:rsidRPr="00213E80">
        <w:rPr>
          <w:rFonts w:ascii="Times New Roman" w:hAnsi="Times New Roman" w:cs="Times New Roman"/>
        </w:rPr>
        <w:lastRenderedPageBreak/>
        <w:t>ayrı belirtilerek teslim tutanağı düzenlenir. Bu tutanak birlik/okul yönetimi yetkilileri ile işletme hakkı verilen kiracı tarafından imzalanır.</w:t>
      </w:r>
    </w:p>
    <w:p w:rsidR="008B7294" w:rsidRPr="00255599" w:rsidRDefault="007F5861" w:rsidP="0056180A">
      <w:pPr>
        <w:pStyle w:val="ListeParagraf"/>
        <w:spacing w:after="0"/>
        <w:ind w:left="0"/>
        <w:jc w:val="both"/>
        <w:rPr>
          <w:rFonts w:ascii="Times New Roman" w:hAnsi="Times New Roman" w:cs="Times New Roman"/>
        </w:rPr>
      </w:pPr>
      <w:r w:rsidRPr="00255599">
        <w:rPr>
          <w:rFonts w:ascii="Times New Roman" w:hAnsi="Times New Roman" w:cs="Times New Roman"/>
          <w:b/>
        </w:rPr>
        <w:t>Madde 15.</w:t>
      </w:r>
      <w:r w:rsidRPr="00255599">
        <w:rPr>
          <w:rFonts w:ascii="Times New Roman" w:hAnsi="Times New Roman" w:cs="Times New Roman"/>
        </w:rPr>
        <w:t xml:space="preserve"> </w:t>
      </w:r>
      <w:r w:rsidR="008B7294" w:rsidRPr="00255599">
        <w:rPr>
          <w:rFonts w:ascii="Times New Roman" w:hAnsi="Times New Roman" w:cs="Times New Roman"/>
        </w:rPr>
        <w:t xml:space="preserve">    </w:t>
      </w:r>
      <w:r w:rsidRPr="00255599">
        <w:rPr>
          <w:rFonts w:ascii="Times New Roman" w:hAnsi="Times New Roman" w:cs="Times New Roman"/>
        </w:rPr>
        <w:t xml:space="preserve">Kantin ve benzeri yerin işletme hakkı sona erdiğinde, kiracı söz konusu kiraladığı yeri kullanımına bırakılan malzemelerle birlikte birlik, okul/kurum yönetimine bir tutanakla teslim eder. </w:t>
      </w:r>
    </w:p>
    <w:p w:rsidR="008B7294" w:rsidRDefault="007F5861" w:rsidP="0056180A">
      <w:pPr>
        <w:pStyle w:val="ListeParagraf"/>
        <w:spacing w:after="0"/>
        <w:ind w:left="0"/>
        <w:jc w:val="both"/>
        <w:rPr>
          <w:rFonts w:ascii="Times New Roman" w:hAnsi="Times New Roman" w:cs="Times New Roman"/>
        </w:rPr>
      </w:pPr>
      <w:r w:rsidRPr="008B7294">
        <w:rPr>
          <w:rFonts w:ascii="Times New Roman" w:hAnsi="Times New Roman" w:cs="Times New Roman"/>
          <w:b/>
        </w:rPr>
        <w:t>Madde 16.</w:t>
      </w:r>
      <w:r w:rsidRPr="00213E80">
        <w:rPr>
          <w:rFonts w:ascii="Times New Roman" w:hAnsi="Times New Roman" w:cs="Times New Roman"/>
        </w:rPr>
        <w:t xml:space="preserve"> </w:t>
      </w:r>
      <w:r w:rsidR="008B7294">
        <w:rPr>
          <w:rFonts w:ascii="Times New Roman" w:hAnsi="Times New Roman" w:cs="Times New Roman"/>
        </w:rPr>
        <w:t xml:space="preserve">  </w:t>
      </w:r>
      <w:r w:rsidRPr="00213E80">
        <w:rPr>
          <w:rFonts w:ascii="Times New Roman" w:hAnsi="Times New Roman" w:cs="Times New Roman"/>
        </w:rPr>
        <w:t xml:space="preserve">Kiracı; temizlik ve sağlık koşullarına uygun faaliyette bulunmak zorundadır. İşletmeci gıda maddelerini </w:t>
      </w:r>
      <w:proofErr w:type="gramStart"/>
      <w:r w:rsidRPr="00213E80">
        <w:rPr>
          <w:rFonts w:ascii="Times New Roman" w:hAnsi="Times New Roman" w:cs="Times New Roman"/>
        </w:rPr>
        <w:t>hijyen</w:t>
      </w:r>
      <w:proofErr w:type="gramEnd"/>
      <w:r w:rsidRPr="00213E80">
        <w:rPr>
          <w:rFonts w:ascii="Times New Roman" w:hAnsi="Times New Roman" w:cs="Times New Roman"/>
        </w:rPr>
        <w:t xml:space="preserve"> güvenliğinin sağlanması için kırtasiye, temizlik ve benzeri maddeleri diğer maddelerden ayrı yerlerde satışa sunar. Ayrıca sabotaj ve yangın gibi tehlikelere karşı her türlü tedbirleri alır. Kiracıdan kaynaklanan tedbirsizlik, ihmal ve kusur gibi nedenlere bağlı meydana gelecek zarar ziyanı tazmin etmekle yükümlüdür. Fiziki mekânı uygun olan kantinlerde gıda ve </w:t>
      </w:r>
      <w:proofErr w:type="gramStart"/>
      <w:r w:rsidRPr="00213E80">
        <w:rPr>
          <w:rFonts w:ascii="Times New Roman" w:hAnsi="Times New Roman" w:cs="Times New Roman"/>
        </w:rPr>
        <w:t>hijyen</w:t>
      </w:r>
      <w:proofErr w:type="gramEnd"/>
      <w:r w:rsidRPr="00213E80">
        <w:rPr>
          <w:rFonts w:ascii="Times New Roman" w:hAnsi="Times New Roman" w:cs="Times New Roman"/>
        </w:rPr>
        <w:t xml:space="preserve"> güvenliğinin sağlanması için Türk Standartları Enstitüsü’nün (TSE) yayımladığı 13275, 13284 ve benzeri diğer standart kriterlerine uyulur. </w:t>
      </w:r>
    </w:p>
    <w:p w:rsidR="008B7294" w:rsidRDefault="007F5861" w:rsidP="0056180A">
      <w:pPr>
        <w:pStyle w:val="ListeParagraf"/>
        <w:spacing w:after="0"/>
        <w:ind w:left="0"/>
        <w:jc w:val="both"/>
        <w:rPr>
          <w:rFonts w:ascii="Times New Roman" w:hAnsi="Times New Roman" w:cs="Times New Roman"/>
        </w:rPr>
      </w:pPr>
      <w:r w:rsidRPr="008B7294">
        <w:rPr>
          <w:rFonts w:ascii="Times New Roman" w:hAnsi="Times New Roman" w:cs="Times New Roman"/>
          <w:b/>
        </w:rPr>
        <w:t>Madde 17.</w:t>
      </w:r>
      <w:r w:rsidRPr="00213E80">
        <w:rPr>
          <w:rFonts w:ascii="Times New Roman" w:hAnsi="Times New Roman" w:cs="Times New Roman"/>
        </w:rPr>
        <w:t xml:space="preserve"> </w:t>
      </w:r>
      <w:r w:rsidR="008B7294">
        <w:rPr>
          <w:rFonts w:ascii="Times New Roman" w:hAnsi="Times New Roman" w:cs="Times New Roman"/>
        </w:rPr>
        <w:t xml:space="preserve">   </w:t>
      </w:r>
      <w:r w:rsidRPr="00213E80">
        <w:rPr>
          <w:rFonts w:ascii="Times New Roman" w:hAnsi="Times New Roman" w:cs="Times New Roman"/>
        </w:rPr>
        <w:t>Sözleşme süresi içinde;</w:t>
      </w:r>
    </w:p>
    <w:p w:rsidR="0056180A" w:rsidRDefault="007F5861" w:rsidP="0056180A">
      <w:pPr>
        <w:pStyle w:val="ListeParagraf"/>
        <w:numPr>
          <w:ilvl w:val="1"/>
          <w:numId w:val="6"/>
        </w:numPr>
        <w:spacing w:after="0"/>
        <w:ind w:left="397" w:hanging="284"/>
        <w:jc w:val="both"/>
        <w:rPr>
          <w:rFonts w:ascii="Times New Roman" w:hAnsi="Times New Roman" w:cs="Times New Roman"/>
        </w:rPr>
      </w:pPr>
      <w:r w:rsidRPr="00213E80">
        <w:rPr>
          <w:rFonts w:ascii="Times New Roman" w:hAnsi="Times New Roman" w:cs="Times New Roman"/>
        </w:rPr>
        <w:t xml:space="preserve">Kiracının 26/9/2004 tarihli ve 5237 sayılı Türk Ceza Kanunu’nun 53’üncü maddesinde belirtilen süreler geçmiş olsa bile; kasten işlenen bir suçtan dolayı bir yıl veya daha fazla süreyle hapis cezasına ya da affa uğramış olsa bile devletin güvenliğine karşı suçlar. </w:t>
      </w:r>
      <w:proofErr w:type="gramStart"/>
      <w:r w:rsidRPr="00213E80">
        <w:rPr>
          <w:rFonts w:ascii="Times New Roman" w:hAnsi="Times New Roman" w:cs="Times New Roman"/>
        </w:rPr>
        <w:t xml:space="preserve">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8B7294" w:rsidRPr="0056180A" w:rsidRDefault="007F5861" w:rsidP="0056180A">
      <w:pPr>
        <w:pStyle w:val="ListeParagraf"/>
        <w:numPr>
          <w:ilvl w:val="1"/>
          <w:numId w:val="6"/>
        </w:numPr>
        <w:spacing w:after="0"/>
        <w:ind w:left="397" w:hanging="284"/>
        <w:jc w:val="both"/>
        <w:rPr>
          <w:rFonts w:ascii="Times New Roman" w:hAnsi="Times New Roman" w:cs="Times New Roman"/>
        </w:rPr>
      </w:pPr>
      <w:r w:rsidRPr="0056180A">
        <w:rPr>
          <w:rFonts w:ascii="Times New Roman" w:hAnsi="Times New Roman" w:cs="Times New Roman"/>
        </w:rPr>
        <w:t xml:space="preserve">İşletme hakkı verilen yerde, işletmecinin ve yanında çalışanların; devletin güvenliğine aykırı, eğitim öğretim ortamını bozan davranışları, genel ahlaka aykırı görsel, yazılı yayınlar vb. malzemeyi bulundurduklarının tespiti halinde birlik yönetimi kiracının sözleşmesini tek taraflı fesheder. Bu işlemden dolayı kiracı hiçbir hak talep edemez. </w:t>
      </w:r>
    </w:p>
    <w:p w:rsidR="008B7294" w:rsidRDefault="007F5861" w:rsidP="0056180A">
      <w:pPr>
        <w:pStyle w:val="ListeParagraf"/>
        <w:spacing w:after="0"/>
        <w:ind w:left="0"/>
        <w:jc w:val="both"/>
        <w:rPr>
          <w:rFonts w:ascii="Times New Roman" w:hAnsi="Times New Roman" w:cs="Times New Roman"/>
        </w:rPr>
      </w:pPr>
      <w:r w:rsidRPr="00255599">
        <w:rPr>
          <w:rFonts w:ascii="Times New Roman" w:hAnsi="Times New Roman" w:cs="Times New Roman"/>
          <w:b/>
        </w:rPr>
        <w:t>Madde 18.</w:t>
      </w:r>
      <w:r w:rsidRPr="00213E80">
        <w:rPr>
          <w:rFonts w:ascii="Times New Roman" w:hAnsi="Times New Roman" w:cs="Times New Roman"/>
        </w:rPr>
        <w:t xml:space="preserve"> </w:t>
      </w:r>
      <w:r w:rsidR="008B7294">
        <w:rPr>
          <w:rFonts w:ascii="Times New Roman" w:hAnsi="Times New Roman" w:cs="Times New Roman"/>
        </w:rPr>
        <w:t xml:space="preserve">  </w:t>
      </w:r>
      <w:r w:rsidRPr="00213E80">
        <w:rPr>
          <w:rFonts w:ascii="Times New Roman" w:hAnsi="Times New Roman" w:cs="Times New Roman"/>
        </w:rPr>
        <w:t xml:space="preserve">Kiracı, ilgili bakanlık/bakanakların kantin ve benzeri yerler ile buralarda bulundurulacak yiyecek ve içecek ve benzeri diğer hususlara ilişkin olarak yayımlanan genelge ve diğer düzenlemelere uymak zorundadır. </w:t>
      </w:r>
    </w:p>
    <w:p w:rsidR="00255599" w:rsidRDefault="007F5861" w:rsidP="0056180A">
      <w:pPr>
        <w:pStyle w:val="ListeParagraf"/>
        <w:spacing w:after="0"/>
        <w:ind w:left="0"/>
        <w:jc w:val="both"/>
        <w:rPr>
          <w:rFonts w:ascii="Times New Roman" w:hAnsi="Times New Roman" w:cs="Times New Roman"/>
        </w:rPr>
      </w:pPr>
      <w:r w:rsidRPr="00255599">
        <w:rPr>
          <w:rFonts w:ascii="Times New Roman" w:hAnsi="Times New Roman" w:cs="Times New Roman"/>
          <w:b/>
        </w:rPr>
        <w:t>Madde 19.</w:t>
      </w:r>
      <w:r w:rsidRPr="00213E80">
        <w:rPr>
          <w:rFonts w:ascii="Times New Roman" w:hAnsi="Times New Roman" w:cs="Times New Roman"/>
        </w:rPr>
        <w:t xml:space="preserve"> </w:t>
      </w:r>
      <w:r w:rsidR="00255599">
        <w:rPr>
          <w:rFonts w:ascii="Times New Roman" w:hAnsi="Times New Roman" w:cs="Times New Roman"/>
        </w:rPr>
        <w:t xml:space="preserve">    </w:t>
      </w:r>
      <w:r w:rsidRPr="00213E80">
        <w:rPr>
          <w:rFonts w:ascii="Times New Roman" w:hAnsi="Times New Roman" w:cs="Times New Roman"/>
        </w:rPr>
        <w:t xml:space="preserve">İşletme hakkı verilen yerde hiçbir şekilde “bira” dâhil alkollü içki, tütün ve tütün mamulleri ile enerji içecekleri bulundurulamaz ve satışı yapılamaz. Kantin ve benzeri yerlerde gıda kodeksine uygun öğrencinin ruh ve beden sağlığına faydalı gıda ve </w:t>
      </w:r>
      <w:r w:rsidR="00255599">
        <w:rPr>
          <w:rFonts w:ascii="Times New Roman" w:hAnsi="Times New Roman" w:cs="Times New Roman"/>
        </w:rPr>
        <w:t>içeceklerin bul</w:t>
      </w:r>
      <w:r w:rsidRPr="00213E80">
        <w:rPr>
          <w:rFonts w:ascii="Times New Roman" w:hAnsi="Times New Roman" w:cs="Times New Roman"/>
        </w:rPr>
        <w:t xml:space="preserve">undurulması zorunludur. </w:t>
      </w:r>
    </w:p>
    <w:p w:rsidR="009F022F" w:rsidRPr="0056180A" w:rsidRDefault="007F5861" w:rsidP="0056180A">
      <w:pPr>
        <w:pStyle w:val="ListeParagraf"/>
        <w:spacing w:after="0"/>
        <w:ind w:left="0"/>
        <w:jc w:val="both"/>
        <w:rPr>
          <w:rFonts w:ascii="Times New Roman" w:hAnsi="Times New Roman" w:cs="Times New Roman"/>
        </w:rPr>
      </w:pPr>
      <w:r w:rsidRPr="00255599">
        <w:rPr>
          <w:rFonts w:ascii="Times New Roman" w:hAnsi="Times New Roman" w:cs="Times New Roman"/>
          <w:b/>
        </w:rPr>
        <w:t>Madde 20.</w:t>
      </w:r>
      <w:r w:rsidRPr="00213E80">
        <w:rPr>
          <w:rFonts w:ascii="Times New Roman" w:hAnsi="Times New Roman" w:cs="Times New Roman"/>
        </w:rPr>
        <w:t xml:space="preserve"> </w:t>
      </w:r>
      <w:r w:rsidR="00255599">
        <w:rPr>
          <w:rFonts w:ascii="Times New Roman" w:hAnsi="Times New Roman" w:cs="Times New Roman"/>
        </w:rPr>
        <w:t xml:space="preserve">    İ</w:t>
      </w:r>
      <w:r w:rsidRPr="00255599">
        <w:rPr>
          <w:rFonts w:ascii="Times New Roman" w:hAnsi="Times New Roman" w:cs="Times New Roman"/>
        </w:rPr>
        <w:t xml:space="preserve">şletilen yerin; sözleşme hükümlerine aykırı işletilmesi halinde Bakanlıkça ihtiyaç, duyulması halinde tebligatı müteakip on beş gün içinde bu yerlerin tahliyesi sağlanır. </w:t>
      </w:r>
    </w:p>
    <w:p w:rsidR="009F022F" w:rsidRPr="0056180A" w:rsidRDefault="007F5861" w:rsidP="0056180A">
      <w:pPr>
        <w:pStyle w:val="ListeParagraf"/>
        <w:spacing w:after="0"/>
        <w:ind w:left="0"/>
        <w:jc w:val="both"/>
        <w:rPr>
          <w:rFonts w:ascii="Times New Roman" w:hAnsi="Times New Roman" w:cs="Times New Roman"/>
        </w:rPr>
      </w:pPr>
      <w:r w:rsidRPr="00255599">
        <w:rPr>
          <w:rFonts w:ascii="Times New Roman" w:hAnsi="Times New Roman" w:cs="Times New Roman"/>
          <w:b/>
        </w:rPr>
        <w:t>Madde 21.</w:t>
      </w:r>
      <w:r w:rsidRPr="00213E80">
        <w:rPr>
          <w:rFonts w:ascii="Times New Roman" w:hAnsi="Times New Roman" w:cs="Times New Roman"/>
        </w:rPr>
        <w:t xml:space="preserve"> </w:t>
      </w:r>
      <w:r w:rsidR="00255599">
        <w:rPr>
          <w:rFonts w:ascii="Times New Roman" w:hAnsi="Times New Roman" w:cs="Times New Roman"/>
        </w:rPr>
        <w:t xml:space="preserve">   </w:t>
      </w:r>
      <w:r w:rsidRPr="00213E80">
        <w:rPr>
          <w:rFonts w:ascii="Times New Roman" w:hAnsi="Times New Roman" w:cs="Times New Roman"/>
        </w:rPr>
        <w:t xml:space="preserve">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 sicil ve arşiv kaydı ve benzeri evraklar istenir. </w:t>
      </w:r>
    </w:p>
    <w:p w:rsidR="009F022F" w:rsidRPr="0056180A" w:rsidRDefault="007F5861" w:rsidP="0056180A">
      <w:pPr>
        <w:pStyle w:val="ListeParagraf"/>
        <w:spacing w:after="0"/>
        <w:ind w:left="0"/>
        <w:jc w:val="both"/>
        <w:rPr>
          <w:rFonts w:ascii="Times New Roman" w:hAnsi="Times New Roman" w:cs="Times New Roman"/>
        </w:rPr>
      </w:pPr>
      <w:r w:rsidRPr="00255599">
        <w:rPr>
          <w:rFonts w:ascii="Times New Roman" w:hAnsi="Times New Roman" w:cs="Times New Roman"/>
          <w:b/>
        </w:rPr>
        <w:t>Madde 22.</w:t>
      </w:r>
      <w:r w:rsidRPr="00213E80">
        <w:rPr>
          <w:rFonts w:ascii="Times New Roman" w:hAnsi="Times New Roman" w:cs="Times New Roman"/>
        </w:rPr>
        <w:t xml:space="preserve"> </w:t>
      </w:r>
      <w:r w:rsidR="00255599">
        <w:rPr>
          <w:rFonts w:ascii="Times New Roman" w:hAnsi="Times New Roman" w:cs="Times New Roman"/>
        </w:rPr>
        <w:t xml:space="preserve">   </w:t>
      </w:r>
      <w:r w:rsidRPr="00213E80">
        <w:rPr>
          <w:rFonts w:ascii="Times New Roman" w:hAnsi="Times New Roman" w:cs="Times New Roman"/>
        </w:rPr>
        <w:t xml:space="preserve">Kiracı, 7/6/2005 tarihli ve 5362 sayılı Esnaf ve Sanatkârlar Meslek Kuruşları Kanununun 62’ </w:t>
      </w:r>
      <w:proofErr w:type="spellStart"/>
      <w:r w:rsidRPr="00213E80">
        <w:rPr>
          <w:rFonts w:ascii="Times New Roman" w:hAnsi="Times New Roman" w:cs="Times New Roman"/>
        </w:rPr>
        <w:t>nci</w:t>
      </w:r>
      <w:proofErr w:type="spellEnd"/>
      <w:r w:rsidRPr="00213E80">
        <w:rPr>
          <w:rFonts w:ascii="Times New Roman" w:hAnsi="Times New Roman" w:cs="Times New Roman"/>
        </w:rPr>
        <w:t xml:space="preserve"> maddesine göre belirlenen fiyat tarifesini, 23/2/1995 tarihli ve 4077 sayılı Tüketicinin Korunması Hakkında Kanun ve uygulaması ile ilgili yönetmelik gereği öğrencilerin rahatlıkla görebileceği yerlere asar. </w:t>
      </w:r>
    </w:p>
    <w:p w:rsidR="009F022F" w:rsidRDefault="007F5861" w:rsidP="0056180A">
      <w:pPr>
        <w:pStyle w:val="ListeParagraf"/>
        <w:spacing w:after="0"/>
        <w:ind w:left="0"/>
        <w:jc w:val="both"/>
        <w:rPr>
          <w:rFonts w:ascii="Times New Roman" w:hAnsi="Times New Roman" w:cs="Times New Roman"/>
        </w:rPr>
      </w:pPr>
      <w:r w:rsidRPr="00255599">
        <w:rPr>
          <w:rFonts w:ascii="Times New Roman" w:hAnsi="Times New Roman" w:cs="Times New Roman"/>
          <w:b/>
        </w:rPr>
        <w:t>Madde 23.</w:t>
      </w:r>
      <w:r w:rsidRPr="00213E80">
        <w:rPr>
          <w:rFonts w:ascii="Times New Roman" w:hAnsi="Times New Roman" w:cs="Times New Roman"/>
        </w:rPr>
        <w:t xml:space="preserve"> </w:t>
      </w:r>
      <w:r w:rsidR="00255599">
        <w:rPr>
          <w:rFonts w:ascii="Times New Roman" w:hAnsi="Times New Roman" w:cs="Times New Roman"/>
        </w:rPr>
        <w:t xml:space="preserve">   </w:t>
      </w:r>
      <w:r w:rsidRPr="00213E80">
        <w:rPr>
          <w:rFonts w:ascii="Times New Roman" w:hAnsi="Times New Roman" w:cs="Times New Roman"/>
        </w:rPr>
        <w:t xml:space="preserve">Sözleşme süresi içerisinde okulun fiziki değişikliğe uğraması veya bir başka adresteki okulda faaliyetine devanı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 </w:t>
      </w:r>
    </w:p>
    <w:p w:rsidR="009F022F" w:rsidRDefault="009F022F" w:rsidP="0056180A">
      <w:pPr>
        <w:pStyle w:val="ListeParagraf"/>
        <w:spacing w:after="0"/>
        <w:ind w:left="0"/>
        <w:jc w:val="both"/>
        <w:rPr>
          <w:rFonts w:ascii="Times New Roman" w:hAnsi="Times New Roman" w:cs="Times New Roman"/>
          <w:b/>
        </w:rPr>
      </w:pPr>
    </w:p>
    <w:p w:rsidR="00255599" w:rsidRDefault="007F5861" w:rsidP="0056180A">
      <w:pPr>
        <w:pStyle w:val="ListeParagraf"/>
        <w:spacing w:after="0"/>
        <w:ind w:left="0"/>
        <w:jc w:val="both"/>
        <w:rPr>
          <w:rFonts w:ascii="Times New Roman" w:hAnsi="Times New Roman" w:cs="Times New Roman"/>
        </w:rPr>
      </w:pPr>
      <w:r w:rsidRPr="00255599">
        <w:rPr>
          <w:rFonts w:ascii="Times New Roman" w:hAnsi="Times New Roman" w:cs="Times New Roman"/>
          <w:b/>
        </w:rPr>
        <w:t>Bütün tekliflerin reddedilmesi ve ihalenin iptal edilmesi</w:t>
      </w:r>
      <w:r w:rsidRPr="00213E80">
        <w:rPr>
          <w:rFonts w:ascii="Times New Roman" w:hAnsi="Times New Roman" w:cs="Times New Roman"/>
        </w:rPr>
        <w:t xml:space="preserve"> </w:t>
      </w:r>
    </w:p>
    <w:p w:rsidR="00255599" w:rsidRDefault="007F5861" w:rsidP="0056180A">
      <w:pPr>
        <w:pStyle w:val="ListeParagraf"/>
        <w:spacing w:after="0"/>
        <w:ind w:left="0"/>
        <w:jc w:val="both"/>
        <w:rPr>
          <w:rFonts w:ascii="Times New Roman" w:hAnsi="Times New Roman" w:cs="Times New Roman"/>
        </w:rPr>
      </w:pPr>
      <w:r w:rsidRPr="00255599">
        <w:rPr>
          <w:rFonts w:ascii="Times New Roman" w:hAnsi="Times New Roman" w:cs="Times New Roman"/>
          <w:b/>
        </w:rPr>
        <w:t>Madde 24.</w:t>
      </w:r>
      <w:r w:rsidRPr="00213E80">
        <w:rPr>
          <w:rFonts w:ascii="Times New Roman" w:hAnsi="Times New Roman" w:cs="Times New Roman"/>
        </w:rPr>
        <w:t xml:space="preserve"> </w:t>
      </w:r>
      <w:r w:rsidR="00255599">
        <w:rPr>
          <w:rFonts w:ascii="Times New Roman" w:hAnsi="Times New Roman" w:cs="Times New Roman"/>
        </w:rPr>
        <w:t xml:space="preserve">   </w:t>
      </w:r>
      <w:r w:rsidRPr="00213E80">
        <w:rPr>
          <w:rFonts w:ascii="Times New Roman" w:hAnsi="Times New Roman" w:cs="Times New Roman"/>
        </w:rPr>
        <w:t xml:space="preserve">İhale komisyonu kararı üzerine İdare, verilmiş olan bütün teklifleri reddederek ihaleyi iptal etmekte serbesttir. İdare bütün tekliflerin reddedilmesi nedeniyle herhangi bir yükümlülük altına girmez. </w:t>
      </w:r>
    </w:p>
    <w:p w:rsidR="009F022F" w:rsidRPr="0056180A" w:rsidRDefault="007F5861" w:rsidP="0056180A">
      <w:pPr>
        <w:pStyle w:val="ListeParagraf"/>
        <w:spacing w:after="0"/>
        <w:ind w:left="0"/>
        <w:jc w:val="both"/>
        <w:rPr>
          <w:rFonts w:ascii="Times New Roman" w:hAnsi="Times New Roman" w:cs="Times New Roman"/>
        </w:rPr>
      </w:pPr>
      <w:r w:rsidRPr="00255599">
        <w:rPr>
          <w:rFonts w:ascii="Times New Roman" w:hAnsi="Times New Roman" w:cs="Times New Roman"/>
          <w:b/>
        </w:rPr>
        <w:t>Madde 25.</w:t>
      </w:r>
      <w:r w:rsidRPr="00213E80">
        <w:rPr>
          <w:rFonts w:ascii="Times New Roman" w:hAnsi="Times New Roman" w:cs="Times New Roman"/>
        </w:rPr>
        <w:t xml:space="preserve"> </w:t>
      </w:r>
      <w:r w:rsidR="00255599">
        <w:rPr>
          <w:rFonts w:ascii="Times New Roman" w:hAnsi="Times New Roman" w:cs="Times New Roman"/>
        </w:rPr>
        <w:t xml:space="preserve"> </w:t>
      </w:r>
      <w:r w:rsidRPr="00213E80">
        <w:rPr>
          <w:rFonts w:ascii="Times New Roman" w:hAnsi="Times New Roman" w:cs="Times New Roman"/>
        </w:rPr>
        <w:t xml:space="preserve">İhalenin iptal edilmesi halinde bu durum, bütün isteklilere gerekçesiyle birlikte derhal bildirilir. </w:t>
      </w:r>
    </w:p>
    <w:p w:rsidR="0056180A" w:rsidRDefault="0056180A" w:rsidP="0056180A">
      <w:pPr>
        <w:pStyle w:val="ListeParagraf"/>
        <w:spacing w:after="0"/>
        <w:ind w:left="0"/>
        <w:jc w:val="both"/>
        <w:rPr>
          <w:rFonts w:ascii="Times New Roman" w:hAnsi="Times New Roman" w:cs="Times New Roman"/>
          <w:b/>
        </w:rPr>
      </w:pPr>
    </w:p>
    <w:p w:rsidR="0056180A" w:rsidRDefault="0056180A" w:rsidP="0056180A">
      <w:pPr>
        <w:pStyle w:val="ListeParagraf"/>
        <w:spacing w:after="0"/>
        <w:ind w:left="0"/>
        <w:jc w:val="both"/>
        <w:rPr>
          <w:rFonts w:ascii="Times New Roman" w:hAnsi="Times New Roman" w:cs="Times New Roman"/>
          <w:b/>
        </w:rPr>
      </w:pPr>
    </w:p>
    <w:p w:rsidR="0056180A" w:rsidRDefault="0056180A" w:rsidP="0056180A">
      <w:pPr>
        <w:pStyle w:val="ListeParagraf"/>
        <w:spacing w:after="0"/>
        <w:ind w:left="0"/>
        <w:jc w:val="both"/>
        <w:rPr>
          <w:rFonts w:ascii="Times New Roman" w:hAnsi="Times New Roman" w:cs="Times New Roman"/>
          <w:b/>
        </w:rPr>
      </w:pPr>
    </w:p>
    <w:p w:rsidR="00255599" w:rsidRDefault="007F5861" w:rsidP="0056180A">
      <w:pPr>
        <w:pStyle w:val="ListeParagraf"/>
        <w:spacing w:after="0"/>
        <w:ind w:left="0"/>
        <w:jc w:val="both"/>
        <w:rPr>
          <w:rFonts w:ascii="Times New Roman" w:hAnsi="Times New Roman" w:cs="Times New Roman"/>
        </w:rPr>
      </w:pPr>
      <w:r w:rsidRPr="00255599">
        <w:rPr>
          <w:rFonts w:ascii="Times New Roman" w:hAnsi="Times New Roman" w:cs="Times New Roman"/>
          <w:b/>
        </w:rPr>
        <w:lastRenderedPageBreak/>
        <w:t>Cezai işlemler</w:t>
      </w:r>
      <w:r w:rsidRPr="00213E80">
        <w:rPr>
          <w:rFonts w:ascii="Times New Roman" w:hAnsi="Times New Roman" w:cs="Times New Roman"/>
        </w:rPr>
        <w:t xml:space="preserve"> </w:t>
      </w:r>
    </w:p>
    <w:p w:rsidR="009F022F" w:rsidRDefault="007F5861" w:rsidP="0056180A">
      <w:pPr>
        <w:pStyle w:val="ListeParagraf"/>
        <w:spacing w:after="0"/>
        <w:ind w:left="0"/>
        <w:jc w:val="both"/>
        <w:rPr>
          <w:rFonts w:ascii="Times New Roman" w:hAnsi="Times New Roman" w:cs="Times New Roman"/>
        </w:rPr>
      </w:pPr>
      <w:r w:rsidRPr="00255599">
        <w:rPr>
          <w:rFonts w:ascii="Times New Roman" w:hAnsi="Times New Roman" w:cs="Times New Roman"/>
          <w:b/>
        </w:rPr>
        <w:t>Madde 26.</w:t>
      </w:r>
      <w:r w:rsidRPr="00213E80">
        <w:rPr>
          <w:rFonts w:ascii="Times New Roman" w:hAnsi="Times New Roman" w:cs="Times New Roman"/>
        </w:rPr>
        <w:t xml:space="preserve"> </w:t>
      </w:r>
      <w:r w:rsidR="00255599">
        <w:rPr>
          <w:rFonts w:ascii="Times New Roman" w:hAnsi="Times New Roman" w:cs="Times New Roman"/>
        </w:rPr>
        <w:t xml:space="preserve">   </w:t>
      </w:r>
      <w:r w:rsidRPr="00213E80">
        <w:rPr>
          <w:rFonts w:ascii="Times New Roman" w:hAnsi="Times New Roman" w:cs="Times New Roman"/>
        </w:rPr>
        <w:t xml:space="preserve">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 </w:t>
      </w:r>
    </w:p>
    <w:p w:rsidR="009F022F" w:rsidRDefault="007F5861" w:rsidP="0056180A">
      <w:pPr>
        <w:pStyle w:val="ListeParagraf"/>
        <w:spacing w:after="0"/>
        <w:ind w:left="0"/>
        <w:jc w:val="both"/>
        <w:rPr>
          <w:rFonts w:ascii="Times New Roman" w:hAnsi="Times New Roman" w:cs="Times New Roman"/>
        </w:rPr>
      </w:pPr>
      <w:proofErr w:type="gramStart"/>
      <w:r w:rsidRPr="00213E80">
        <w:rPr>
          <w:rFonts w:ascii="Times New Roman" w:hAnsi="Times New Roman" w:cs="Times New Roman"/>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62’nci maddesine göre kesin teminatı gelir kaydedilir ve cari kiralama dönemine ilişkin (9 aylık veya 12 aylık) kira bedeli tazminat olarak tahsil edilir. </w:t>
      </w:r>
      <w:proofErr w:type="gramEnd"/>
    </w:p>
    <w:p w:rsidR="00255599" w:rsidRDefault="007F5861" w:rsidP="0056180A">
      <w:pPr>
        <w:pStyle w:val="ListeParagraf"/>
        <w:spacing w:after="0"/>
        <w:ind w:left="0"/>
        <w:jc w:val="both"/>
        <w:rPr>
          <w:rFonts w:ascii="Times New Roman" w:hAnsi="Times New Roman" w:cs="Times New Roman"/>
        </w:rPr>
      </w:pPr>
      <w:r w:rsidRPr="00213E80">
        <w:rPr>
          <w:rFonts w:ascii="Times New Roman" w:hAnsi="Times New Roman" w:cs="Times New Roman"/>
        </w:rPr>
        <w:t>Bu sözleşmede yazılı olan hususlara sözleşme yapılmasından sonra yapılan itirazlar kabul edilmez.</w:t>
      </w:r>
    </w:p>
    <w:p w:rsidR="009F022F" w:rsidRDefault="007F5861" w:rsidP="0056180A">
      <w:pPr>
        <w:pStyle w:val="ListeParagraf"/>
        <w:spacing w:after="0"/>
        <w:ind w:left="0"/>
        <w:jc w:val="both"/>
        <w:rPr>
          <w:rFonts w:ascii="Times New Roman" w:hAnsi="Times New Roman" w:cs="Times New Roman"/>
        </w:rPr>
      </w:pPr>
      <w:r w:rsidRPr="00255599">
        <w:rPr>
          <w:rFonts w:ascii="Times New Roman" w:hAnsi="Times New Roman" w:cs="Times New Roman"/>
          <w:b/>
        </w:rPr>
        <w:t>Madde 27.</w:t>
      </w:r>
      <w:r w:rsidRPr="00213E80">
        <w:rPr>
          <w:rFonts w:ascii="Times New Roman" w:hAnsi="Times New Roman" w:cs="Times New Roman"/>
        </w:rPr>
        <w:t xml:space="preserve"> </w:t>
      </w:r>
      <w:r w:rsidR="00255599">
        <w:rPr>
          <w:rFonts w:ascii="Times New Roman" w:hAnsi="Times New Roman" w:cs="Times New Roman"/>
        </w:rPr>
        <w:t xml:space="preserve">   </w:t>
      </w:r>
      <w:r w:rsidRPr="00213E80">
        <w:rPr>
          <w:rFonts w:ascii="Times New Roman" w:hAnsi="Times New Roman" w:cs="Times New Roman"/>
        </w:rPr>
        <w:t xml:space="preserve">Bu sözleşmede düzenlenmeyen hususlarda bu Yönetmelik hükümleri uygulanır. </w:t>
      </w:r>
    </w:p>
    <w:p w:rsidR="009F022F" w:rsidRDefault="009F022F" w:rsidP="0056180A">
      <w:pPr>
        <w:pStyle w:val="ListeParagraf"/>
        <w:spacing w:after="0"/>
        <w:ind w:left="0"/>
        <w:jc w:val="both"/>
        <w:rPr>
          <w:rFonts w:ascii="Times New Roman" w:hAnsi="Times New Roman" w:cs="Times New Roman"/>
          <w:b/>
        </w:rPr>
      </w:pPr>
    </w:p>
    <w:p w:rsidR="00255599" w:rsidRDefault="007F5861" w:rsidP="0056180A">
      <w:pPr>
        <w:pStyle w:val="ListeParagraf"/>
        <w:spacing w:after="0"/>
        <w:ind w:left="0"/>
        <w:jc w:val="both"/>
        <w:rPr>
          <w:rFonts w:ascii="Times New Roman" w:hAnsi="Times New Roman" w:cs="Times New Roman"/>
        </w:rPr>
      </w:pPr>
      <w:r w:rsidRPr="00255599">
        <w:rPr>
          <w:rFonts w:ascii="Times New Roman" w:hAnsi="Times New Roman" w:cs="Times New Roman"/>
          <w:b/>
        </w:rPr>
        <w:t>Anlaşmazlıkların çözümü</w:t>
      </w:r>
      <w:r w:rsidRPr="00213E80">
        <w:rPr>
          <w:rFonts w:ascii="Times New Roman" w:hAnsi="Times New Roman" w:cs="Times New Roman"/>
        </w:rPr>
        <w:t xml:space="preserve"> </w:t>
      </w:r>
    </w:p>
    <w:p w:rsidR="009F022F" w:rsidRDefault="007F5861" w:rsidP="0056180A">
      <w:pPr>
        <w:pStyle w:val="ListeParagraf"/>
        <w:spacing w:after="0"/>
        <w:ind w:left="0"/>
        <w:jc w:val="both"/>
        <w:rPr>
          <w:rFonts w:ascii="Times New Roman" w:hAnsi="Times New Roman" w:cs="Times New Roman"/>
        </w:rPr>
      </w:pPr>
      <w:r w:rsidRPr="00255599">
        <w:rPr>
          <w:rFonts w:ascii="Times New Roman" w:hAnsi="Times New Roman" w:cs="Times New Roman"/>
          <w:b/>
        </w:rPr>
        <w:t>Madde 28.</w:t>
      </w:r>
      <w:r w:rsidRPr="00213E80">
        <w:rPr>
          <w:rFonts w:ascii="Times New Roman" w:hAnsi="Times New Roman" w:cs="Times New Roman"/>
        </w:rPr>
        <w:t xml:space="preserve"> Sözleşme süresinin bitiminde, kiracı kiralanan yeri rızasıyla tahliye etmediği takdirde. 2886 sayılı Kanun hükümleri gereğince yasal yollara başvurulmak üzere İlçe Milli Eğitim Müdürlüğü Hukuk Birimine bildirilir. Bu sözleşmeden doğan ihtilafların hâl mer</w:t>
      </w:r>
      <w:r w:rsidR="0056180A">
        <w:rPr>
          <w:rFonts w:ascii="Times New Roman" w:hAnsi="Times New Roman" w:cs="Times New Roman"/>
        </w:rPr>
        <w:t>cii Vize</w:t>
      </w:r>
      <w:r w:rsidRPr="00213E80">
        <w:rPr>
          <w:rFonts w:ascii="Times New Roman" w:hAnsi="Times New Roman" w:cs="Times New Roman"/>
        </w:rPr>
        <w:t xml:space="preserve"> Mahkeme ve İcra Daireleridir. </w:t>
      </w:r>
    </w:p>
    <w:p w:rsidR="00F165BB" w:rsidRDefault="00F165BB" w:rsidP="0056180A">
      <w:pPr>
        <w:spacing w:after="0"/>
        <w:jc w:val="both"/>
        <w:rPr>
          <w:rFonts w:ascii="Times New Roman" w:hAnsi="Times New Roman" w:cs="Times New Roman"/>
        </w:rPr>
      </w:pPr>
    </w:p>
    <w:p w:rsidR="009F022F" w:rsidRDefault="007F5861" w:rsidP="0056180A">
      <w:pPr>
        <w:spacing w:after="0"/>
        <w:jc w:val="center"/>
        <w:rPr>
          <w:rFonts w:ascii="Times New Roman" w:hAnsi="Times New Roman" w:cs="Times New Roman"/>
        </w:rPr>
      </w:pPr>
      <w:r w:rsidRPr="00F165BB">
        <w:rPr>
          <w:rFonts w:ascii="Times New Roman" w:hAnsi="Times New Roman" w:cs="Times New Roman"/>
          <w:b/>
        </w:rPr>
        <w:t>II. ÖZEL ŞARTLAR</w:t>
      </w:r>
    </w:p>
    <w:p w:rsidR="009F022F" w:rsidRDefault="009F022F" w:rsidP="0056180A">
      <w:pPr>
        <w:pStyle w:val="ListeParagraf"/>
        <w:spacing w:after="0"/>
        <w:ind w:left="0"/>
        <w:jc w:val="both"/>
        <w:rPr>
          <w:rFonts w:ascii="Times New Roman" w:hAnsi="Times New Roman" w:cs="Times New Roman"/>
        </w:rPr>
      </w:pPr>
    </w:p>
    <w:p w:rsidR="009F022F" w:rsidRDefault="009F022F" w:rsidP="0056180A">
      <w:pPr>
        <w:pStyle w:val="ListeParagraf"/>
        <w:spacing w:after="0"/>
        <w:ind w:left="0"/>
        <w:jc w:val="both"/>
        <w:rPr>
          <w:rFonts w:ascii="Times New Roman" w:hAnsi="Times New Roman" w:cs="Times New Roman"/>
        </w:rPr>
      </w:pPr>
    </w:p>
    <w:p w:rsidR="00F165BB" w:rsidRDefault="007F5861" w:rsidP="0056180A">
      <w:pPr>
        <w:pStyle w:val="ListeParagraf"/>
        <w:spacing w:after="0"/>
        <w:ind w:left="0"/>
        <w:jc w:val="both"/>
        <w:rPr>
          <w:rFonts w:ascii="Times New Roman" w:hAnsi="Times New Roman" w:cs="Times New Roman"/>
        </w:rPr>
      </w:pPr>
      <w:r w:rsidRPr="00F165BB">
        <w:rPr>
          <w:rFonts w:ascii="Times New Roman" w:hAnsi="Times New Roman" w:cs="Times New Roman"/>
          <w:b/>
        </w:rPr>
        <w:t>Madde 29.</w:t>
      </w:r>
      <w:r w:rsidR="00F165BB">
        <w:rPr>
          <w:rFonts w:ascii="Times New Roman" w:hAnsi="Times New Roman" w:cs="Times New Roman"/>
        </w:rPr>
        <w:t xml:space="preserve">  </w:t>
      </w:r>
      <w:r w:rsidRPr="00213E80">
        <w:rPr>
          <w:rFonts w:ascii="Times New Roman" w:hAnsi="Times New Roman" w:cs="Times New Roman"/>
        </w:rPr>
        <w:t xml:space="preserve"> Kiracının değişmesi durumunda; kantine kiracı tarafından yapılan tüm tesis masrafları, kullanım süresi ve </w:t>
      </w:r>
      <w:proofErr w:type="gramStart"/>
      <w:r w:rsidRPr="00213E80">
        <w:rPr>
          <w:rFonts w:ascii="Times New Roman" w:hAnsi="Times New Roman" w:cs="Times New Roman"/>
        </w:rPr>
        <w:t>amortisman</w:t>
      </w:r>
      <w:proofErr w:type="gramEnd"/>
      <w:r w:rsidRPr="00213E80">
        <w:rPr>
          <w:rFonts w:ascii="Times New Roman" w:hAnsi="Times New Roman" w:cs="Times New Roman"/>
        </w:rPr>
        <w:t xml:space="preserve"> da dikkate alınarak okul, birlik, varsa ilgili oda temsilcisinin/kuruluşun ve gerektiğinde bilirkişi katılımıyla oluşturulan komisyonca takdir edilen meblağ, eski kiracıya yeni kiracı tarafından ödenir.</w:t>
      </w:r>
    </w:p>
    <w:p w:rsidR="00F165BB" w:rsidRDefault="007F5861" w:rsidP="0056180A">
      <w:pPr>
        <w:pStyle w:val="ListeParagraf"/>
        <w:spacing w:after="0"/>
        <w:ind w:left="0"/>
        <w:jc w:val="both"/>
        <w:rPr>
          <w:rFonts w:ascii="Times New Roman" w:hAnsi="Times New Roman" w:cs="Times New Roman"/>
        </w:rPr>
      </w:pPr>
      <w:r w:rsidRPr="00F165BB">
        <w:rPr>
          <w:rFonts w:ascii="Times New Roman" w:hAnsi="Times New Roman" w:cs="Times New Roman"/>
          <w:b/>
        </w:rPr>
        <w:t>Madde 30.</w:t>
      </w:r>
      <w:r w:rsidR="00F165BB">
        <w:rPr>
          <w:rFonts w:ascii="Times New Roman" w:hAnsi="Times New Roman" w:cs="Times New Roman"/>
          <w:b/>
        </w:rPr>
        <w:t xml:space="preserve">  </w:t>
      </w:r>
      <w:r w:rsidRPr="00213E80">
        <w:rPr>
          <w:rFonts w:ascii="Times New Roman" w:hAnsi="Times New Roman" w:cs="Times New Roman"/>
        </w:rPr>
        <w:t>İhale sözlü teklif almak suretiyle yapılacaktır. Sözlü teklifler belirlenen muhammen bedel üzerinden 30.00.-TL ve katları şeklinde arttırılarak yapılacaktır.</w:t>
      </w:r>
    </w:p>
    <w:p w:rsidR="00F165BB" w:rsidRDefault="007F5861" w:rsidP="0056180A">
      <w:pPr>
        <w:pStyle w:val="ListeParagraf"/>
        <w:spacing w:after="0"/>
        <w:ind w:left="0"/>
        <w:jc w:val="both"/>
        <w:rPr>
          <w:rFonts w:ascii="Times New Roman" w:hAnsi="Times New Roman" w:cs="Times New Roman"/>
        </w:rPr>
      </w:pPr>
      <w:r w:rsidRPr="00F165BB">
        <w:rPr>
          <w:rFonts w:ascii="Times New Roman" w:hAnsi="Times New Roman" w:cs="Times New Roman"/>
          <w:b/>
        </w:rPr>
        <w:t>Madde 31.</w:t>
      </w:r>
      <w:r w:rsidRPr="00213E80">
        <w:rPr>
          <w:rFonts w:ascii="Times New Roman" w:hAnsi="Times New Roman" w:cs="Times New Roman"/>
        </w:rPr>
        <w:t xml:space="preserve"> </w:t>
      </w:r>
      <w:r w:rsidR="00F165BB">
        <w:rPr>
          <w:rFonts w:ascii="Times New Roman" w:hAnsi="Times New Roman" w:cs="Times New Roman"/>
        </w:rPr>
        <w:t xml:space="preserve">  </w:t>
      </w:r>
      <w:r w:rsidRPr="00213E80">
        <w:rPr>
          <w:rFonts w:ascii="Times New Roman" w:hAnsi="Times New Roman" w:cs="Times New Roman"/>
        </w:rPr>
        <w:t>Yüklenici sözleşme yapmadığı veya vazgeçtiği takdirde, geçici teminatı irat kaydedilerek 1 (Bir) yıl süreyle kantin ihalelerine katılamazlar.</w:t>
      </w:r>
    </w:p>
    <w:p w:rsidR="00F165BB" w:rsidRDefault="007F5861" w:rsidP="0056180A">
      <w:pPr>
        <w:pStyle w:val="ListeParagraf"/>
        <w:spacing w:after="0"/>
        <w:ind w:left="0"/>
        <w:jc w:val="both"/>
        <w:rPr>
          <w:rFonts w:ascii="Times New Roman" w:hAnsi="Times New Roman" w:cs="Times New Roman"/>
        </w:rPr>
      </w:pPr>
      <w:r w:rsidRPr="00F165BB">
        <w:rPr>
          <w:rFonts w:ascii="Times New Roman" w:hAnsi="Times New Roman" w:cs="Times New Roman"/>
          <w:b/>
        </w:rPr>
        <w:t>Madde 32.</w:t>
      </w:r>
      <w:r w:rsidRPr="00213E80">
        <w:rPr>
          <w:rFonts w:ascii="Times New Roman" w:hAnsi="Times New Roman" w:cs="Times New Roman"/>
        </w:rPr>
        <w:t xml:space="preserve"> </w:t>
      </w:r>
      <w:r w:rsidR="00F165BB">
        <w:rPr>
          <w:rFonts w:ascii="Times New Roman" w:hAnsi="Times New Roman" w:cs="Times New Roman"/>
        </w:rPr>
        <w:t xml:space="preserve">   </w:t>
      </w:r>
      <w:r w:rsidRPr="00213E80">
        <w:rPr>
          <w:rFonts w:ascii="Times New Roman" w:hAnsi="Times New Roman" w:cs="Times New Roman"/>
        </w:rPr>
        <w:t xml:space="preserve">İhaleyi alan 1. sıradaki kişi ihale tarihini takip eden ilk 3 iş günü içinde sözleşme imzalamaya davet yazısı beklemeden İlçe Millî Eğitim Müdürlüğüne gelerek sözleşmeyi imzalayacaktır. </w:t>
      </w:r>
    </w:p>
    <w:p w:rsidR="00F165BB" w:rsidRDefault="007F5861" w:rsidP="0056180A">
      <w:pPr>
        <w:pStyle w:val="ListeParagraf"/>
        <w:spacing w:after="0"/>
        <w:ind w:left="0"/>
        <w:jc w:val="both"/>
        <w:rPr>
          <w:rFonts w:ascii="Times New Roman" w:hAnsi="Times New Roman" w:cs="Times New Roman"/>
        </w:rPr>
      </w:pPr>
      <w:r w:rsidRPr="00F165BB">
        <w:rPr>
          <w:rFonts w:ascii="Times New Roman" w:hAnsi="Times New Roman" w:cs="Times New Roman"/>
          <w:b/>
        </w:rPr>
        <w:t>Madde 33.</w:t>
      </w:r>
      <w:r w:rsidRPr="00213E80">
        <w:rPr>
          <w:rFonts w:ascii="Times New Roman" w:hAnsi="Times New Roman" w:cs="Times New Roman"/>
        </w:rPr>
        <w:t xml:space="preserve"> </w:t>
      </w:r>
      <w:r w:rsidR="00F165BB">
        <w:rPr>
          <w:rFonts w:ascii="Times New Roman" w:hAnsi="Times New Roman" w:cs="Times New Roman"/>
        </w:rPr>
        <w:t xml:space="preserve">   </w:t>
      </w:r>
      <w:r w:rsidRPr="00213E80">
        <w:rPr>
          <w:rFonts w:ascii="Times New Roman" w:hAnsi="Times New Roman" w:cs="Times New Roman"/>
        </w:rPr>
        <w:t xml:space="preserve">Yüklenici ihale tarihini takip eden 3 iş günü içinde Arz Bedelini, Kesin Teminatı, İlk ayın Kirasını ilgili Okul-Aile Birliğinden alacağı hesaplara yatıracak olup, anılan bedelleri yatırmadan işe başlamayacaktır. </w:t>
      </w:r>
    </w:p>
    <w:p w:rsidR="002641E2" w:rsidRDefault="002641E2" w:rsidP="0056180A">
      <w:pPr>
        <w:pStyle w:val="ListeParagraf"/>
        <w:spacing w:after="0"/>
        <w:ind w:left="0"/>
        <w:jc w:val="both"/>
        <w:rPr>
          <w:rFonts w:ascii="Times New Roman" w:hAnsi="Times New Roman" w:cs="Times New Roman"/>
          <w:b/>
        </w:rPr>
      </w:pPr>
    </w:p>
    <w:p w:rsidR="00457327" w:rsidRPr="00457327" w:rsidRDefault="00457327" w:rsidP="0056180A">
      <w:pPr>
        <w:pStyle w:val="ListeParagraf"/>
        <w:spacing w:after="0"/>
        <w:ind w:left="0"/>
        <w:jc w:val="both"/>
        <w:rPr>
          <w:rFonts w:ascii="Times New Roman" w:hAnsi="Times New Roman" w:cs="Times New Roman"/>
          <w:b/>
        </w:rPr>
      </w:pPr>
      <w:r w:rsidRPr="00457327">
        <w:rPr>
          <w:rFonts w:ascii="Times New Roman" w:hAnsi="Times New Roman" w:cs="Times New Roman"/>
          <w:b/>
        </w:rPr>
        <w:t>İşletmeye</w:t>
      </w:r>
      <w:r w:rsidR="00A35A45">
        <w:rPr>
          <w:rFonts w:ascii="Times New Roman" w:hAnsi="Times New Roman" w:cs="Times New Roman"/>
          <w:b/>
        </w:rPr>
        <w:t xml:space="preserve"> </w:t>
      </w:r>
      <w:r w:rsidRPr="00457327">
        <w:rPr>
          <w:rFonts w:ascii="Times New Roman" w:hAnsi="Times New Roman" w:cs="Times New Roman"/>
          <w:b/>
        </w:rPr>
        <w:t>verilen</w:t>
      </w:r>
      <w:r w:rsidR="00A35A45">
        <w:rPr>
          <w:rFonts w:ascii="Times New Roman" w:hAnsi="Times New Roman" w:cs="Times New Roman"/>
          <w:b/>
        </w:rPr>
        <w:t xml:space="preserve"> y</w:t>
      </w:r>
      <w:r w:rsidRPr="00457327">
        <w:rPr>
          <w:rFonts w:ascii="Times New Roman" w:hAnsi="Times New Roman" w:cs="Times New Roman"/>
          <w:b/>
        </w:rPr>
        <w:t>erin</w:t>
      </w:r>
    </w:p>
    <w:p w:rsidR="00457327" w:rsidRDefault="00457327" w:rsidP="0056180A">
      <w:pPr>
        <w:pStyle w:val="ListeParagraf"/>
        <w:spacing w:after="0"/>
        <w:ind w:left="0"/>
        <w:jc w:val="both"/>
        <w:rPr>
          <w:rFonts w:ascii="Times New Roman" w:hAnsi="Times New Roman" w:cs="Times New Roman"/>
        </w:rPr>
      </w:pPr>
    </w:p>
    <w:p w:rsidR="002641E2" w:rsidRDefault="00457327" w:rsidP="0056180A">
      <w:pPr>
        <w:pStyle w:val="ListeParagraf"/>
        <w:spacing w:after="0"/>
        <w:ind w:left="0"/>
        <w:jc w:val="both"/>
        <w:rPr>
          <w:rFonts w:ascii="Times New Roman" w:hAnsi="Times New Roman" w:cs="Times New Roman"/>
        </w:rPr>
      </w:pPr>
      <w:proofErr w:type="spellStart"/>
      <w:r>
        <w:rPr>
          <w:rFonts w:ascii="Times New Roman" w:hAnsi="Times New Roman" w:cs="Times New Roman"/>
        </w:rPr>
        <w:t>Adı,Adresi</w:t>
      </w:r>
      <w:proofErr w:type="spellEnd"/>
      <w:proofErr w:type="gramStart"/>
      <w:r w:rsidR="007F5861" w:rsidRPr="00213E80">
        <w:rPr>
          <w:rFonts w:ascii="Times New Roman" w:hAnsi="Times New Roman" w:cs="Times New Roman"/>
        </w:rPr>
        <w:t>:………………………………………………………………………………………</w:t>
      </w:r>
      <w:proofErr w:type="gramEnd"/>
      <w:r w:rsidR="007F5861" w:rsidRPr="00213E80">
        <w:rPr>
          <w:rFonts w:ascii="Times New Roman" w:hAnsi="Times New Roman" w:cs="Times New Roman"/>
        </w:rPr>
        <w:t xml:space="preserve"> </w:t>
      </w:r>
      <w:proofErr w:type="gramStart"/>
      <w:r w:rsidR="007F5861" w:rsidRPr="00213E80">
        <w:rPr>
          <w:rFonts w:ascii="Times New Roman" w:hAnsi="Times New Roman" w:cs="Times New Roman"/>
        </w:rPr>
        <w:t>.………………………………………………………………………………………</w:t>
      </w:r>
      <w:proofErr w:type="gramEnd"/>
      <w:r w:rsidR="007F5861" w:rsidRPr="00213E80">
        <w:rPr>
          <w:rFonts w:ascii="Times New Roman" w:hAnsi="Times New Roman" w:cs="Times New Roman"/>
        </w:rPr>
        <w:t xml:space="preserve"> </w:t>
      </w:r>
    </w:p>
    <w:p w:rsidR="002641E2" w:rsidRPr="002641E2" w:rsidRDefault="002641E2" w:rsidP="0056180A">
      <w:pPr>
        <w:pStyle w:val="ListeParagraf"/>
        <w:spacing w:after="0"/>
        <w:ind w:left="0"/>
        <w:jc w:val="both"/>
        <w:rPr>
          <w:rFonts w:ascii="Times New Roman" w:hAnsi="Times New Roman" w:cs="Times New Roman"/>
          <w:b/>
        </w:rPr>
      </w:pPr>
    </w:p>
    <w:p w:rsidR="00457327" w:rsidRPr="002641E2" w:rsidRDefault="007F5861" w:rsidP="0056180A">
      <w:pPr>
        <w:pStyle w:val="ListeParagraf"/>
        <w:spacing w:after="0"/>
        <w:ind w:left="0"/>
        <w:jc w:val="both"/>
        <w:rPr>
          <w:rFonts w:ascii="Times New Roman" w:hAnsi="Times New Roman" w:cs="Times New Roman"/>
          <w:b/>
        </w:rPr>
      </w:pPr>
      <w:r w:rsidRPr="002641E2">
        <w:rPr>
          <w:rFonts w:ascii="Times New Roman" w:hAnsi="Times New Roman" w:cs="Times New Roman"/>
          <w:b/>
        </w:rPr>
        <w:t>İşletmecinin</w:t>
      </w:r>
    </w:p>
    <w:p w:rsidR="002641E2" w:rsidRDefault="002641E2" w:rsidP="0056180A">
      <w:pPr>
        <w:pStyle w:val="ListeParagraf"/>
        <w:spacing w:after="0"/>
        <w:ind w:left="0"/>
        <w:jc w:val="both"/>
        <w:rPr>
          <w:rFonts w:ascii="Times New Roman" w:hAnsi="Times New Roman" w:cs="Times New Roman"/>
        </w:rPr>
      </w:pPr>
    </w:p>
    <w:p w:rsidR="002641E2" w:rsidRPr="002641E2" w:rsidRDefault="002641E2" w:rsidP="0056180A">
      <w:pPr>
        <w:spacing w:after="0"/>
        <w:jc w:val="both"/>
        <w:rPr>
          <w:rFonts w:ascii="Times New Roman" w:hAnsi="Times New Roman" w:cs="Times New Roman"/>
        </w:rPr>
      </w:pPr>
      <w:r>
        <w:rPr>
          <w:rFonts w:ascii="Times New Roman" w:hAnsi="Times New Roman" w:cs="Times New Roman"/>
        </w:rPr>
        <w:t xml:space="preserve">              </w:t>
      </w:r>
      <w:r w:rsidR="00457327" w:rsidRPr="002641E2">
        <w:rPr>
          <w:rFonts w:ascii="Times New Roman" w:hAnsi="Times New Roman" w:cs="Times New Roman"/>
        </w:rPr>
        <w:t>Adı</w:t>
      </w:r>
      <w:r w:rsidR="00A35A45">
        <w:rPr>
          <w:rFonts w:ascii="Times New Roman" w:hAnsi="Times New Roman" w:cs="Times New Roman"/>
        </w:rPr>
        <w:t xml:space="preserve"> </w:t>
      </w:r>
      <w:r w:rsidRPr="002641E2">
        <w:rPr>
          <w:rFonts w:ascii="Times New Roman" w:hAnsi="Times New Roman" w:cs="Times New Roman"/>
        </w:rPr>
        <w:t>Soyadı</w:t>
      </w:r>
      <w:proofErr w:type="gramStart"/>
      <w:r w:rsidR="007F5861" w:rsidRPr="002641E2">
        <w:rPr>
          <w:rFonts w:ascii="Times New Roman" w:hAnsi="Times New Roman" w:cs="Times New Roman"/>
        </w:rPr>
        <w:t>:……</w:t>
      </w:r>
      <w:r w:rsidRPr="002641E2">
        <w:rPr>
          <w:rFonts w:ascii="Times New Roman" w:hAnsi="Times New Roman" w:cs="Times New Roman"/>
        </w:rPr>
        <w:t>………………………………………………………………………………</w:t>
      </w:r>
      <w:proofErr w:type="gramEnd"/>
    </w:p>
    <w:p w:rsidR="002641E2" w:rsidRPr="002641E2" w:rsidRDefault="002641E2" w:rsidP="00A35A45">
      <w:pPr>
        <w:pStyle w:val="ListeParagraf"/>
        <w:spacing w:after="0"/>
        <w:ind w:left="0"/>
        <w:rPr>
          <w:rFonts w:ascii="Times New Roman" w:hAnsi="Times New Roman" w:cs="Times New Roman"/>
        </w:rPr>
      </w:pPr>
      <w:r>
        <w:rPr>
          <w:rFonts w:ascii="Times New Roman" w:hAnsi="Times New Roman" w:cs="Times New Roman"/>
        </w:rPr>
        <w:t xml:space="preserve"> </w:t>
      </w:r>
      <w:r w:rsidRPr="002641E2">
        <w:rPr>
          <w:rFonts w:ascii="Times New Roman" w:hAnsi="Times New Roman" w:cs="Times New Roman"/>
        </w:rPr>
        <w:t>Tebligat</w:t>
      </w:r>
      <w:r w:rsidR="00A35A45">
        <w:rPr>
          <w:rFonts w:ascii="Times New Roman" w:hAnsi="Times New Roman" w:cs="Times New Roman"/>
        </w:rPr>
        <w:t xml:space="preserve"> </w:t>
      </w:r>
      <w:r w:rsidRPr="002641E2">
        <w:rPr>
          <w:rFonts w:ascii="Times New Roman" w:hAnsi="Times New Roman" w:cs="Times New Roman"/>
        </w:rPr>
        <w:t>Adresi</w:t>
      </w:r>
      <w:proofErr w:type="gramStart"/>
      <w:r w:rsidR="007F5861" w:rsidRPr="002641E2">
        <w:rPr>
          <w:rFonts w:ascii="Times New Roman" w:hAnsi="Times New Roman" w:cs="Times New Roman"/>
        </w:rPr>
        <w:t>:………………………………………………………………………………………</w:t>
      </w:r>
      <w:proofErr w:type="gramEnd"/>
      <w:r w:rsidR="007F5861" w:rsidRPr="002641E2">
        <w:rPr>
          <w:rFonts w:ascii="Times New Roman" w:hAnsi="Times New Roman" w:cs="Times New Roman"/>
        </w:rPr>
        <w:t xml:space="preserve"> </w:t>
      </w:r>
      <w:proofErr w:type="gramStart"/>
      <w:r w:rsidR="007F5861" w:rsidRPr="002641E2">
        <w:rPr>
          <w:rFonts w:ascii="Times New Roman" w:hAnsi="Times New Roman" w:cs="Times New Roman"/>
        </w:rPr>
        <w:t>.…</w:t>
      </w:r>
      <w:r w:rsidRPr="002641E2">
        <w:rPr>
          <w:rFonts w:ascii="Times New Roman" w:hAnsi="Times New Roman" w:cs="Times New Roman"/>
        </w:rPr>
        <w:t>…………………………………………………………………………………</w:t>
      </w:r>
      <w:proofErr w:type="gramEnd"/>
    </w:p>
    <w:p w:rsidR="002641E2" w:rsidRDefault="007F5861" w:rsidP="0056180A">
      <w:pPr>
        <w:pStyle w:val="ListeParagraf"/>
        <w:spacing w:after="0"/>
        <w:ind w:left="0"/>
        <w:jc w:val="both"/>
        <w:rPr>
          <w:rFonts w:ascii="Times New Roman" w:hAnsi="Times New Roman" w:cs="Times New Roman"/>
        </w:rPr>
      </w:pPr>
      <w:r w:rsidRPr="00213E80">
        <w:rPr>
          <w:rFonts w:ascii="Times New Roman" w:hAnsi="Times New Roman" w:cs="Times New Roman"/>
        </w:rPr>
        <w:t xml:space="preserve"> </w:t>
      </w:r>
    </w:p>
    <w:p w:rsidR="002641E2" w:rsidRDefault="007F5861" w:rsidP="00A35A45">
      <w:pPr>
        <w:pStyle w:val="ListeParagraf"/>
        <w:spacing w:after="0"/>
        <w:ind w:left="4956" w:firstLine="708"/>
        <w:jc w:val="both"/>
        <w:rPr>
          <w:rFonts w:ascii="Times New Roman" w:hAnsi="Times New Roman" w:cs="Times New Roman"/>
        </w:rPr>
      </w:pPr>
      <w:r w:rsidRPr="00213E80">
        <w:rPr>
          <w:rFonts w:ascii="Times New Roman" w:hAnsi="Times New Roman" w:cs="Times New Roman"/>
        </w:rPr>
        <w:t xml:space="preserve">İmza Tarihi </w:t>
      </w:r>
      <w:proofErr w:type="gramStart"/>
      <w:r w:rsidRPr="00213E80">
        <w:rPr>
          <w:rFonts w:ascii="Times New Roman" w:hAnsi="Times New Roman" w:cs="Times New Roman"/>
        </w:rPr>
        <w:t>:…...</w:t>
      </w:r>
      <w:proofErr w:type="gramEnd"/>
      <w:r w:rsidRPr="00213E80">
        <w:rPr>
          <w:rFonts w:ascii="Times New Roman" w:hAnsi="Times New Roman" w:cs="Times New Roman"/>
        </w:rPr>
        <w:t>/......./2022</w:t>
      </w:r>
    </w:p>
    <w:p w:rsidR="002641E2" w:rsidRDefault="002641E2" w:rsidP="0056180A">
      <w:pPr>
        <w:pStyle w:val="ListeParagraf"/>
        <w:spacing w:after="0"/>
        <w:ind w:left="0"/>
        <w:jc w:val="both"/>
        <w:rPr>
          <w:rFonts w:ascii="Times New Roman" w:hAnsi="Times New Roman" w:cs="Times New Roman"/>
        </w:rPr>
      </w:pPr>
    </w:p>
    <w:p w:rsidR="002641E2" w:rsidRPr="00E62DE2" w:rsidRDefault="00E62DE2" w:rsidP="0056180A">
      <w:pPr>
        <w:spacing w:after="0"/>
        <w:jc w:val="both"/>
        <w:rPr>
          <w:rFonts w:ascii="Times New Roman" w:hAnsi="Times New Roman" w:cs="Times New Roman"/>
        </w:rPr>
      </w:pPr>
      <w:r>
        <w:rPr>
          <w:rFonts w:ascii="Times New Roman" w:hAnsi="Times New Roman" w:cs="Times New Roman"/>
        </w:rPr>
        <w:t xml:space="preserve">          </w:t>
      </w:r>
      <w:r w:rsidR="00A35A45">
        <w:rPr>
          <w:rFonts w:ascii="Times New Roman" w:hAnsi="Times New Roman" w:cs="Times New Roman"/>
        </w:rPr>
        <w:tab/>
      </w:r>
      <w:r w:rsidR="00A35A45">
        <w:rPr>
          <w:rFonts w:ascii="Times New Roman" w:hAnsi="Times New Roman" w:cs="Times New Roman"/>
        </w:rPr>
        <w:tab/>
      </w:r>
      <w:r w:rsidR="00A35A45">
        <w:rPr>
          <w:rFonts w:ascii="Times New Roman" w:hAnsi="Times New Roman" w:cs="Times New Roman"/>
        </w:rPr>
        <w:tab/>
      </w:r>
      <w:r w:rsidR="00A35A45">
        <w:rPr>
          <w:rFonts w:ascii="Times New Roman" w:hAnsi="Times New Roman" w:cs="Times New Roman"/>
        </w:rPr>
        <w:tab/>
      </w:r>
      <w:r w:rsidR="00A35A45">
        <w:rPr>
          <w:rFonts w:ascii="Times New Roman" w:hAnsi="Times New Roman" w:cs="Times New Roman"/>
        </w:rPr>
        <w:tab/>
      </w:r>
      <w:r w:rsidR="00A35A45">
        <w:rPr>
          <w:rFonts w:ascii="Times New Roman" w:hAnsi="Times New Roman" w:cs="Times New Roman"/>
        </w:rPr>
        <w:tab/>
      </w:r>
      <w:r w:rsidR="00A35A45">
        <w:rPr>
          <w:rFonts w:ascii="Times New Roman" w:hAnsi="Times New Roman" w:cs="Times New Roman"/>
        </w:rPr>
        <w:tab/>
      </w:r>
      <w:r w:rsidR="00A35A45">
        <w:rPr>
          <w:rFonts w:ascii="Times New Roman" w:hAnsi="Times New Roman" w:cs="Times New Roman"/>
        </w:rPr>
        <w:tab/>
      </w:r>
      <w:r>
        <w:rPr>
          <w:rFonts w:ascii="Times New Roman" w:hAnsi="Times New Roman" w:cs="Times New Roman"/>
        </w:rPr>
        <w:t xml:space="preserve">   </w:t>
      </w:r>
      <w:r w:rsidR="007F5861" w:rsidRPr="00E62DE2">
        <w:rPr>
          <w:rFonts w:ascii="Times New Roman" w:hAnsi="Times New Roman" w:cs="Times New Roman"/>
        </w:rPr>
        <w:t xml:space="preserve"> İmzası </w:t>
      </w:r>
      <w:proofErr w:type="gramStart"/>
      <w:r w:rsidR="007F5861" w:rsidRPr="00E62DE2">
        <w:rPr>
          <w:rFonts w:ascii="Times New Roman" w:hAnsi="Times New Roman" w:cs="Times New Roman"/>
        </w:rPr>
        <w:t>:………………..</w:t>
      </w:r>
      <w:proofErr w:type="gramEnd"/>
      <w:r w:rsidR="007F5861" w:rsidRPr="00E62DE2">
        <w:rPr>
          <w:rFonts w:ascii="Times New Roman" w:hAnsi="Times New Roman" w:cs="Times New Roman"/>
        </w:rPr>
        <w:t xml:space="preserve"> </w:t>
      </w:r>
    </w:p>
    <w:p w:rsidR="002641E2" w:rsidRDefault="002641E2" w:rsidP="0056180A">
      <w:pPr>
        <w:pStyle w:val="ListeParagraf"/>
        <w:spacing w:after="0"/>
        <w:ind w:left="0"/>
        <w:jc w:val="both"/>
        <w:rPr>
          <w:rFonts w:ascii="Times New Roman" w:hAnsi="Times New Roman" w:cs="Times New Roman"/>
        </w:rPr>
      </w:pPr>
    </w:p>
    <w:p w:rsidR="002641E2" w:rsidRDefault="002641E2" w:rsidP="0056180A">
      <w:pPr>
        <w:pStyle w:val="ListeParagraf"/>
        <w:spacing w:after="0"/>
        <w:ind w:left="0"/>
        <w:jc w:val="both"/>
        <w:rPr>
          <w:rFonts w:ascii="Times New Roman" w:hAnsi="Times New Roman" w:cs="Times New Roman"/>
        </w:rPr>
      </w:pPr>
    </w:p>
    <w:p w:rsidR="00130EA8" w:rsidRPr="00213E80" w:rsidRDefault="007F5861" w:rsidP="0056180A">
      <w:pPr>
        <w:pStyle w:val="ListeParagraf"/>
        <w:spacing w:after="0"/>
        <w:ind w:left="0"/>
        <w:jc w:val="both"/>
        <w:rPr>
          <w:rFonts w:ascii="Times New Roman" w:hAnsi="Times New Roman" w:cs="Times New Roman"/>
        </w:rPr>
      </w:pPr>
      <w:r w:rsidRPr="00213E80">
        <w:rPr>
          <w:rFonts w:ascii="Times New Roman" w:hAnsi="Times New Roman" w:cs="Times New Roman"/>
        </w:rPr>
        <w:t>NOT: Şartnameye konulması gerekli görülen özel şartlar müteakip maddeler halindi ilave edilecektir</w:t>
      </w:r>
    </w:p>
    <w:sectPr w:rsidR="00130EA8" w:rsidRPr="00213E80" w:rsidSect="0056180A">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73B"/>
    <w:multiLevelType w:val="hybridMultilevel"/>
    <w:tmpl w:val="1A627B58"/>
    <w:lvl w:ilvl="0" w:tplc="7322386C">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1DD242FD"/>
    <w:multiLevelType w:val="hybridMultilevel"/>
    <w:tmpl w:val="79CCF950"/>
    <w:lvl w:ilvl="0" w:tplc="2A6A6C46">
      <w:start w:val="1"/>
      <w:numFmt w:val="decimal"/>
      <w:lvlText w:val="%1."/>
      <w:lvlJc w:val="left"/>
      <w:pPr>
        <w:ind w:left="420" w:hanging="360"/>
      </w:pPr>
      <w:rPr>
        <w:rFonts w:hint="default"/>
      </w:rPr>
    </w:lvl>
    <w:lvl w:ilvl="1" w:tplc="3708B5DC">
      <w:start w:val="1"/>
      <w:numFmt w:val="lowerLetter"/>
      <w:lvlText w:val="%2."/>
      <w:lvlJc w:val="left"/>
      <w:pPr>
        <w:ind w:left="1140" w:hanging="360"/>
      </w:pPr>
      <w:rPr>
        <w:rFonts w:hint="default"/>
      </w:r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2E4A12D8"/>
    <w:multiLevelType w:val="hybridMultilevel"/>
    <w:tmpl w:val="42A29A86"/>
    <w:lvl w:ilvl="0" w:tplc="DE4A53E0">
      <w:start w:val="1"/>
      <w:numFmt w:val="lowerLetter"/>
      <w:lvlText w:val="%1)"/>
      <w:lvlJc w:val="left"/>
      <w:pPr>
        <w:ind w:left="1500" w:hanging="360"/>
      </w:pPr>
      <w:rPr>
        <w:b w:val="0"/>
        <w:bCs w:val="0"/>
      </w:rPr>
    </w:lvl>
    <w:lvl w:ilvl="1" w:tplc="041F0019">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3" w15:restartNumberingAfterBreak="0">
    <w:nsid w:val="355B1CF1"/>
    <w:multiLevelType w:val="hybridMultilevel"/>
    <w:tmpl w:val="AAC6F9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DD3A9B"/>
    <w:multiLevelType w:val="hybridMultilevel"/>
    <w:tmpl w:val="F418081A"/>
    <w:lvl w:ilvl="0" w:tplc="35C07CF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ABE2447"/>
    <w:multiLevelType w:val="hybridMultilevel"/>
    <w:tmpl w:val="D0C4943E"/>
    <w:lvl w:ilvl="0" w:tplc="041F000F">
      <w:start w:val="1"/>
      <w:numFmt w:val="decimal"/>
      <w:lvlText w:val="%1."/>
      <w:lvlJc w:val="left"/>
      <w:pPr>
        <w:ind w:left="1500" w:hanging="360"/>
      </w:p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6" w15:restartNumberingAfterBreak="0">
    <w:nsid w:val="62355A60"/>
    <w:multiLevelType w:val="hybridMultilevel"/>
    <w:tmpl w:val="98486E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F3FC3"/>
    <w:multiLevelType w:val="hybridMultilevel"/>
    <w:tmpl w:val="C658B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61"/>
    <w:rsid w:val="000163DB"/>
    <w:rsid w:val="00130EA8"/>
    <w:rsid w:val="00213E80"/>
    <w:rsid w:val="00255599"/>
    <w:rsid w:val="002641E2"/>
    <w:rsid w:val="002E444B"/>
    <w:rsid w:val="00457327"/>
    <w:rsid w:val="0056180A"/>
    <w:rsid w:val="007F5861"/>
    <w:rsid w:val="008B7294"/>
    <w:rsid w:val="009F022F"/>
    <w:rsid w:val="00A35A45"/>
    <w:rsid w:val="00C31CDF"/>
    <w:rsid w:val="00CB360F"/>
    <w:rsid w:val="00E62DE2"/>
    <w:rsid w:val="00F165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D2C4"/>
  <w15:chartTrackingRefBased/>
  <w15:docId w15:val="{D695891F-D32E-4767-BCCF-CFBA6365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5861"/>
    <w:pPr>
      <w:ind w:left="720"/>
      <w:contextualSpacing/>
    </w:pPr>
  </w:style>
  <w:style w:type="table" w:styleId="TabloKlavuzu">
    <w:name w:val="Table Grid"/>
    <w:basedOn w:val="NormalTablo"/>
    <w:uiPriority w:val="39"/>
    <w:rsid w:val="007F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163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6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2781</Words>
  <Characters>15853</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2023-09-29T10:48:00Z</cp:lastPrinted>
  <dcterms:created xsi:type="dcterms:W3CDTF">2023-09-29T07:51:00Z</dcterms:created>
  <dcterms:modified xsi:type="dcterms:W3CDTF">2023-09-29T10:53:00Z</dcterms:modified>
</cp:coreProperties>
</file>